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FE" w:rsidRPr="001E7778" w:rsidRDefault="00F104FE" w:rsidP="00F104FE">
      <w:pPr>
        <w:pStyle w:val="Overskrift4"/>
        <w:rPr>
          <w:sz w:val="24"/>
          <w:szCs w:val="24"/>
        </w:rPr>
      </w:pPr>
      <w:bookmarkStart w:id="0" w:name="_GoBack"/>
      <w:bookmarkEnd w:id="0"/>
      <w:r w:rsidRPr="001E7778">
        <w:rPr>
          <w:sz w:val="24"/>
          <w:szCs w:val="24"/>
        </w:rPr>
        <w:t>VEDLEGG 6</w:t>
      </w:r>
    </w:p>
    <w:p w:rsidR="00F104FE" w:rsidRPr="002C1D46" w:rsidRDefault="00F104FE" w:rsidP="00F104FE">
      <w:pPr>
        <w:rPr>
          <w:sz w:val="16"/>
          <w:szCs w:val="16"/>
          <w:u w:val="single"/>
        </w:rPr>
      </w:pPr>
    </w:p>
    <w:p w:rsidR="00F104FE" w:rsidRPr="002C1D46" w:rsidRDefault="00F104FE" w:rsidP="00F104FE">
      <w:pPr>
        <w:outlineLvl w:val="1"/>
        <w:rPr>
          <w:b/>
          <w:bCs/>
          <w:sz w:val="48"/>
          <w:szCs w:val="48"/>
        </w:rPr>
      </w:pPr>
      <w:r w:rsidRPr="002C1D46">
        <w:rPr>
          <w:b/>
          <w:bCs/>
          <w:sz w:val="48"/>
          <w:szCs w:val="48"/>
        </w:rPr>
        <w:t>Forhåndsundersøkelser – MRSA (meticillinresistente gule stafylokokker) for a</w:t>
      </w:r>
      <w:r>
        <w:rPr>
          <w:b/>
          <w:bCs/>
          <w:sz w:val="48"/>
          <w:szCs w:val="48"/>
        </w:rPr>
        <w:t xml:space="preserve">lle </w:t>
      </w:r>
      <w:r w:rsidRPr="002C1D46">
        <w:rPr>
          <w:b/>
          <w:bCs/>
          <w:sz w:val="48"/>
          <w:szCs w:val="48"/>
        </w:rPr>
        <w:t xml:space="preserve">som skal </w:t>
      </w:r>
      <w:r>
        <w:rPr>
          <w:b/>
          <w:bCs/>
          <w:sz w:val="48"/>
          <w:szCs w:val="48"/>
        </w:rPr>
        <w:t>arbeide</w:t>
      </w:r>
      <w:r w:rsidRPr="002C1D46">
        <w:rPr>
          <w:b/>
          <w:bCs/>
          <w:sz w:val="48"/>
          <w:szCs w:val="48"/>
        </w:rPr>
        <w:t xml:space="preserve"> med pasient</w:t>
      </w:r>
      <w:r>
        <w:rPr>
          <w:b/>
          <w:bCs/>
          <w:sz w:val="48"/>
          <w:szCs w:val="48"/>
        </w:rPr>
        <w:t>e</w:t>
      </w:r>
      <w:r w:rsidRPr="002C1D46">
        <w:rPr>
          <w:b/>
          <w:bCs/>
          <w:sz w:val="48"/>
          <w:szCs w:val="48"/>
        </w:rPr>
        <w:t>r i sykehjem</w:t>
      </w:r>
    </w:p>
    <w:p w:rsidR="00F104FE" w:rsidRPr="002C1D46" w:rsidRDefault="00F104FE" w:rsidP="00F104FE">
      <w:pPr>
        <w:rPr>
          <w:szCs w:val="24"/>
        </w:rPr>
      </w:pPr>
    </w:p>
    <w:p w:rsidR="00F104FE" w:rsidRPr="002C1D46" w:rsidRDefault="00F104FE" w:rsidP="00F104FE">
      <w:pPr>
        <w:rPr>
          <w:sz w:val="28"/>
          <w:szCs w:val="28"/>
        </w:rPr>
      </w:pPr>
      <w:r w:rsidRPr="002C1D46">
        <w:rPr>
          <w:sz w:val="28"/>
          <w:szCs w:val="28"/>
        </w:rPr>
        <w:t xml:space="preserve">Følgende bestemmelser om forhåndsundersøkelser gjelder for </w:t>
      </w:r>
      <w:r w:rsidRPr="002C1D46">
        <w:rPr>
          <w:sz w:val="28"/>
          <w:szCs w:val="28"/>
          <w:u w:val="single"/>
        </w:rPr>
        <w:t>alt helsepersonell inklusiv ekstravakter, studenter</w:t>
      </w:r>
      <w:r>
        <w:rPr>
          <w:sz w:val="28"/>
          <w:szCs w:val="28"/>
          <w:u w:val="single"/>
        </w:rPr>
        <w:t>, elever</w:t>
      </w:r>
      <w:r w:rsidRPr="002C1D46">
        <w:rPr>
          <w:sz w:val="28"/>
          <w:szCs w:val="28"/>
          <w:u w:val="single"/>
        </w:rPr>
        <w:t xml:space="preserve"> og hospitanter</w:t>
      </w:r>
      <w:r w:rsidRPr="002C1D46">
        <w:rPr>
          <w:sz w:val="28"/>
          <w:szCs w:val="28"/>
        </w:rPr>
        <w:t>. Eventuell undersøkelse</w:t>
      </w:r>
      <w:r>
        <w:rPr>
          <w:sz w:val="28"/>
          <w:szCs w:val="28"/>
        </w:rPr>
        <w:t xml:space="preserve"> </w:t>
      </w:r>
      <w:r w:rsidRPr="002C1D46">
        <w:rPr>
          <w:sz w:val="28"/>
          <w:szCs w:val="28"/>
        </w:rPr>
        <w:t>skal gjennomføres</w:t>
      </w:r>
      <w:r w:rsidRPr="002C1D46">
        <w:rPr>
          <w:sz w:val="28"/>
          <w:szCs w:val="28"/>
          <w:u w:val="single"/>
        </w:rPr>
        <w:t xml:space="preserve"> </w:t>
      </w:r>
      <w:r w:rsidRPr="002C1D46">
        <w:rPr>
          <w:iCs/>
          <w:sz w:val="28"/>
          <w:szCs w:val="28"/>
          <w:u w:val="single"/>
        </w:rPr>
        <w:t xml:space="preserve">før </w:t>
      </w:r>
      <w:r w:rsidRPr="002C1D46">
        <w:rPr>
          <w:sz w:val="28"/>
          <w:szCs w:val="28"/>
          <w:u w:val="single"/>
        </w:rPr>
        <w:t>tiltredelse eller gjeninntredelse i stillingen</w:t>
      </w:r>
      <w:r w:rsidRPr="002C1D46">
        <w:rPr>
          <w:sz w:val="28"/>
          <w:szCs w:val="28"/>
        </w:rPr>
        <w:t xml:space="preserve">. </w:t>
      </w:r>
    </w:p>
    <w:p w:rsidR="00F104FE" w:rsidRPr="002C1D46" w:rsidRDefault="00F104FE" w:rsidP="00F104FE">
      <w:pPr>
        <w:rPr>
          <w:szCs w:val="24"/>
        </w:rPr>
      </w:pPr>
    </w:p>
    <w:p w:rsidR="00F104FE" w:rsidRPr="002C1D46" w:rsidRDefault="00F104FE" w:rsidP="00F104FE">
      <w:pPr>
        <w:rPr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7"/>
        <w:gridCol w:w="3166"/>
        <w:gridCol w:w="2719"/>
      </w:tblGrid>
      <w:tr w:rsidR="00F104FE" w:rsidRPr="005557C6" w:rsidTr="00A32919">
        <w:trPr>
          <w:trHeight w:val="798"/>
        </w:trPr>
        <w:tc>
          <w:tcPr>
            <w:tcW w:w="3229" w:type="dxa"/>
          </w:tcPr>
          <w:p w:rsidR="00F104FE" w:rsidRPr="005557C6" w:rsidRDefault="00F104FE" w:rsidP="00A32919">
            <w:pPr>
              <w:rPr>
                <w:sz w:val="24"/>
                <w:szCs w:val="24"/>
              </w:rPr>
            </w:pPr>
            <w:r w:rsidRPr="005557C6">
              <w:rPr>
                <w:sz w:val="24"/>
                <w:szCs w:val="24"/>
              </w:rPr>
              <w:t>Navn på arbeidstaker:</w:t>
            </w:r>
          </w:p>
          <w:p w:rsidR="00F104FE" w:rsidRPr="005557C6" w:rsidRDefault="00F104FE" w:rsidP="00A32919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F104FE" w:rsidRPr="005557C6" w:rsidRDefault="00F104FE" w:rsidP="00A32919">
            <w:pPr>
              <w:rPr>
                <w:sz w:val="24"/>
                <w:szCs w:val="24"/>
              </w:rPr>
            </w:pPr>
            <w:r w:rsidRPr="005557C6">
              <w:rPr>
                <w:sz w:val="24"/>
                <w:szCs w:val="24"/>
              </w:rPr>
              <w:t>Fødselsdato:</w:t>
            </w:r>
          </w:p>
        </w:tc>
        <w:tc>
          <w:tcPr>
            <w:tcW w:w="2766" w:type="dxa"/>
          </w:tcPr>
          <w:p w:rsidR="00F104FE" w:rsidRPr="005557C6" w:rsidRDefault="00F104FE" w:rsidP="00A32919">
            <w:pPr>
              <w:rPr>
                <w:sz w:val="24"/>
                <w:szCs w:val="24"/>
              </w:rPr>
            </w:pPr>
            <w:r w:rsidRPr="005557C6">
              <w:rPr>
                <w:sz w:val="24"/>
                <w:szCs w:val="24"/>
              </w:rPr>
              <w:t>Fødeland:</w:t>
            </w:r>
          </w:p>
        </w:tc>
      </w:tr>
    </w:tbl>
    <w:p w:rsidR="00F104FE" w:rsidRPr="005557C6" w:rsidRDefault="00F104FE" w:rsidP="00F104FE">
      <w:pPr>
        <w:rPr>
          <w:sz w:val="24"/>
          <w:szCs w:val="24"/>
        </w:rPr>
      </w:pPr>
    </w:p>
    <w:p w:rsidR="00F104FE" w:rsidRPr="005557C6" w:rsidRDefault="00F104FE" w:rsidP="00F104FE">
      <w:pPr>
        <w:rPr>
          <w:sz w:val="24"/>
          <w:szCs w:val="24"/>
        </w:rPr>
      </w:pPr>
      <w:r w:rsidRPr="005557C6">
        <w:rPr>
          <w:sz w:val="24"/>
          <w:szCs w:val="24"/>
        </w:rPr>
        <w:t>Sykehjem og avdeling du skal jobbe i</w:t>
      </w:r>
      <w:r>
        <w:rPr>
          <w:sz w:val="24"/>
          <w:szCs w:val="24"/>
        </w:rPr>
        <w:t>/ha praksis ved</w:t>
      </w:r>
      <w:r w:rsidRPr="005557C6">
        <w:rPr>
          <w:sz w:val="24"/>
          <w:szCs w:val="24"/>
        </w:rPr>
        <w:t>:</w:t>
      </w:r>
    </w:p>
    <w:p w:rsidR="00F104FE" w:rsidRPr="005557C6" w:rsidRDefault="00F104FE" w:rsidP="00F104FE">
      <w:pPr>
        <w:rPr>
          <w:sz w:val="24"/>
          <w:szCs w:val="24"/>
        </w:rPr>
      </w:pPr>
    </w:p>
    <w:p w:rsidR="00F104FE" w:rsidRPr="005557C6" w:rsidRDefault="00F104FE" w:rsidP="00F104FE">
      <w:pPr>
        <w:rPr>
          <w:sz w:val="24"/>
          <w:szCs w:val="24"/>
        </w:rPr>
      </w:pPr>
      <w:r w:rsidRPr="005557C6">
        <w:rPr>
          <w:sz w:val="24"/>
          <w:szCs w:val="24"/>
        </w:rPr>
        <w:t>Stilling/funksjon:</w:t>
      </w:r>
    </w:p>
    <w:p w:rsidR="00F104FE" w:rsidRPr="002C1D46" w:rsidRDefault="00F104FE" w:rsidP="00F104FE">
      <w:pPr>
        <w:rPr>
          <w:sz w:val="22"/>
          <w:szCs w:val="24"/>
        </w:rPr>
      </w:pPr>
    </w:p>
    <w:p w:rsidR="00F104FE" w:rsidRPr="002C1D46" w:rsidRDefault="00F104FE" w:rsidP="00F104FE">
      <w:pPr>
        <w:rPr>
          <w:sz w:val="22"/>
          <w:szCs w:val="24"/>
        </w:rPr>
      </w:pPr>
    </w:p>
    <w:p w:rsidR="00F104FE" w:rsidRPr="002C1D46" w:rsidRDefault="00F104FE" w:rsidP="00F104FE">
      <w:pPr>
        <w:rPr>
          <w:sz w:val="2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7"/>
        <w:gridCol w:w="888"/>
        <w:gridCol w:w="677"/>
      </w:tblGrid>
      <w:tr w:rsidR="00F104FE" w:rsidRPr="002C1D46" w:rsidTr="00A32919">
        <w:tc>
          <w:tcPr>
            <w:tcW w:w="7630" w:type="dxa"/>
          </w:tcPr>
          <w:p w:rsidR="00F104FE" w:rsidRPr="002C1D46" w:rsidRDefault="00F104FE" w:rsidP="00A32919">
            <w:pPr>
              <w:rPr>
                <w:sz w:val="24"/>
                <w:szCs w:val="24"/>
                <w:highlight w:val="lightGray"/>
              </w:rPr>
            </w:pPr>
            <w:r w:rsidRPr="002C1D46">
              <w:rPr>
                <w:sz w:val="24"/>
                <w:szCs w:val="24"/>
                <w:highlight w:val="lightGray"/>
              </w:rPr>
              <w:t xml:space="preserve">Kryss av for aktuelt alternativ </w:t>
            </w:r>
          </w:p>
        </w:tc>
        <w:tc>
          <w:tcPr>
            <w:tcW w:w="900" w:type="dxa"/>
          </w:tcPr>
          <w:p w:rsidR="00F104FE" w:rsidRPr="002C1D46" w:rsidRDefault="00F104FE" w:rsidP="00A32919">
            <w:pPr>
              <w:outlineLvl w:val="1"/>
              <w:rPr>
                <w:b/>
                <w:bCs/>
                <w:sz w:val="24"/>
                <w:szCs w:val="24"/>
                <w:highlight w:val="lightGray"/>
              </w:rPr>
            </w:pPr>
            <w:r w:rsidRPr="002C1D46">
              <w:rPr>
                <w:b/>
                <w:bCs/>
                <w:sz w:val="24"/>
                <w:szCs w:val="24"/>
                <w:highlight w:val="lightGray"/>
              </w:rPr>
              <w:t>Ja</w:t>
            </w:r>
          </w:p>
        </w:tc>
        <w:tc>
          <w:tcPr>
            <w:tcW w:w="682" w:type="dxa"/>
          </w:tcPr>
          <w:p w:rsidR="00F104FE" w:rsidRPr="002C1D46" w:rsidRDefault="00F104FE" w:rsidP="00A32919">
            <w:pPr>
              <w:outlineLvl w:val="1"/>
              <w:rPr>
                <w:b/>
                <w:bCs/>
                <w:sz w:val="24"/>
                <w:szCs w:val="24"/>
              </w:rPr>
            </w:pPr>
            <w:r w:rsidRPr="002C1D46">
              <w:rPr>
                <w:b/>
                <w:bCs/>
                <w:sz w:val="24"/>
                <w:szCs w:val="24"/>
                <w:highlight w:val="lightGray"/>
              </w:rPr>
              <w:t>Nei</w:t>
            </w:r>
          </w:p>
        </w:tc>
      </w:tr>
      <w:tr w:rsidR="00F104FE" w:rsidRPr="002C1D46" w:rsidTr="00A32919">
        <w:tc>
          <w:tcPr>
            <w:tcW w:w="7630" w:type="dxa"/>
          </w:tcPr>
          <w:p w:rsidR="00F104FE" w:rsidRPr="002C1D46" w:rsidRDefault="00F104FE" w:rsidP="00A32919">
            <w:pPr>
              <w:rPr>
                <w:sz w:val="24"/>
                <w:szCs w:val="24"/>
              </w:rPr>
            </w:pPr>
            <w:r w:rsidRPr="002C1D46">
              <w:rPr>
                <w:sz w:val="24"/>
                <w:szCs w:val="24"/>
              </w:rPr>
              <w:t xml:space="preserve">Har du tidligere fått påvist MRSA, </w:t>
            </w:r>
            <w:r>
              <w:rPr>
                <w:sz w:val="24"/>
                <w:szCs w:val="24"/>
              </w:rPr>
              <w:t>og</w:t>
            </w:r>
            <w:r w:rsidRPr="002C1D46">
              <w:rPr>
                <w:sz w:val="24"/>
                <w:szCs w:val="24"/>
              </w:rPr>
              <w:t xml:space="preserve"> ikke senere hatt tre negative kontrollprøver?</w:t>
            </w:r>
          </w:p>
        </w:tc>
        <w:tc>
          <w:tcPr>
            <w:tcW w:w="900" w:type="dxa"/>
          </w:tcPr>
          <w:p w:rsidR="00F104FE" w:rsidRPr="002C1D46" w:rsidRDefault="00F104FE" w:rsidP="00A3291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F104FE" w:rsidRPr="002C1D46" w:rsidRDefault="00F104FE" w:rsidP="00A32919">
            <w:pPr>
              <w:rPr>
                <w:sz w:val="24"/>
                <w:szCs w:val="24"/>
              </w:rPr>
            </w:pPr>
          </w:p>
        </w:tc>
      </w:tr>
      <w:tr w:rsidR="001E1433" w:rsidRPr="002C1D46" w:rsidTr="00A32919">
        <w:tc>
          <w:tcPr>
            <w:tcW w:w="7630" w:type="dxa"/>
          </w:tcPr>
          <w:p w:rsidR="001E1433" w:rsidRPr="002C1D46" w:rsidRDefault="001E1433" w:rsidP="00536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du født i land utenfor Norden (Norge, Sverige, Danmark, Fin</w:t>
            </w:r>
            <w:r w:rsidR="0053610B">
              <w:rPr>
                <w:sz w:val="24"/>
                <w:szCs w:val="24"/>
              </w:rPr>
              <w:t>land, Island og Grønland) og har flyttet til Norge i løpet av de siste 3 årene?</w:t>
            </w:r>
            <w:r w:rsidR="0053610B" w:rsidRPr="002C1D46">
              <w:rPr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900" w:type="dxa"/>
          </w:tcPr>
          <w:p w:rsidR="001E1433" w:rsidRPr="002C1D46" w:rsidRDefault="001E1433" w:rsidP="00A3291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1E1433" w:rsidRPr="002C1D46" w:rsidRDefault="001E1433" w:rsidP="00A32919">
            <w:pPr>
              <w:rPr>
                <w:sz w:val="24"/>
                <w:szCs w:val="24"/>
              </w:rPr>
            </w:pPr>
          </w:p>
        </w:tc>
      </w:tr>
      <w:tr w:rsidR="00F104FE" w:rsidRPr="002C1D46" w:rsidTr="00A32919">
        <w:tc>
          <w:tcPr>
            <w:tcW w:w="7630" w:type="dxa"/>
          </w:tcPr>
          <w:p w:rsidR="00F104FE" w:rsidRPr="002C1D46" w:rsidRDefault="00F104FE" w:rsidP="00A3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i løpet av de siste 12 måneder f</w:t>
            </w:r>
            <w:r w:rsidRPr="002C1D46">
              <w:rPr>
                <w:sz w:val="24"/>
                <w:szCs w:val="24"/>
              </w:rPr>
              <w:t>ått påvist MRSA (selv om senere kontrollprøver har vært negative)?</w:t>
            </w:r>
          </w:p>
        </w:tc>
        <w:tc>
          <w:tcPr>
            <w:tcW w:w="900" w:type="dxa"/>
          </w:tcPr>
          <w:p w:rsidR="00F104FE" w:rsidRPr="002C1D46" w:rsidRDefault="00F104FE" w:rsidP="00A3291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F104FE" w:rsidRPr="002C1D46" w:rsidRDefault="00F104FE" w:rsidP="00A32919">
            <w:pPr>
              <w:rPr>
                <w:sz w:val="24"/>
                <w:szCs w:val="24"/>
              </w:rPr>
            </w:pPr>
          </w:p>
        </w:tc>
      </w:tr>
      <w:tr w:rsidR="00F104FE" w:rsidRPr="002C1D46" w:rsidTr="00A32919">
        <w:tc>
          <w:tcPr>
            <w:tcW w:w="7630" w:type="dxa"/>
          </w:tcPr>
          <w:p w:rsidR="00F104FE" w:rsidRPr="002C1D46" w:rsidRDefault="00F104FE" w:rsidP="00A3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i løpet av de siste 12 måneder b</w:t>
            </w:r>
            <w:r w:rsidRPr="002C1D46">
              <w:rPr>
                <w:sz w:val="24"/>
                <w:szCs w:val="24"/>
              </w:rPr>
              <w:t xml:space="preserve">odd i samme </w:t>
            </w:r>
            <w:r>
              <w:rPr>
                <w:sz w:val="24"/>
                <w:szCs w:val="24"/>
              </w:rPr>
              <w:t>bolig</w:t>
            </w:r>
            <w:r w:rsidRPr="002C1D46">
              <w:rPr>
                <w:sz w:val="24"/>
                <w:szCs w:val="24"/>
              </w:rPr>
              <w:t xml:space="preserve"> som MRSA-positive?</w:t>
            </w:r>
          </w:p>
        </w:tc>
        <w:tc>
          <w:tcPr>
            <w:tcW w:w="900" w:type="dxa"/>
          </w:tcPr>
          <w:p w:rsidR="00F104FE" w:rsidRPr="002C1D46" w:rsidRDefault="00F104FE" w:rsidP="00A3291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F104FE" w:rsidRPr="002C1D46" w:rsidRDefault="00F104FE" w:rsidP="00A32919">
            <w:pPr>
              <w:rPr>
                <w:sz w:val="24"/>
                <w:szCs w:val="24"/>
              </w:rPr>
            </w:pPr>
          </w:p>
        </w:tc>
      </w:tr>
      <w:tr w:rsidR="00F104FE" w:rsidRPr="002C1D46" w:rsidTr="00A32919">
        <w:tc>
          <w:tcPr>
            <w:tcW w:w="7630" w:type="dxa"/>
          </w:tcPr>
          <w:p w:rsidR="00F104FE" w:rsidRPr="002C1D46" w:rsidRDefault="00F104FE" w:rsidP="00A3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i løpet av de siste 12 måneder h</w:t>
            </w:r>
            <w:r w:rsidRPr="002C1D46">
              <w:rPr>
                <w:sz w:val="24"/>
                <w:szCs w:val="24"/>
              </w:rPr>
              <w:t>att nær kontakt med MRSA-positive uten å bruke beskyttelsesutstyr</w:t>
            </w:r>
            <w:r>
              <w:rPr>
                <w:sz w:val="24"/>
                <w:szCs w:val="24"/>
              </w:rPr>
              <w:t>?</w:t>
            </w:r>
            <w:r w:rsidR="0053610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</w:tcPr>
          <w:p w:rsidR="00F104FE" w:rsidRPr="002C1D46" w:rsidRDefault="00F104FE" w:rsidP="00A3291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F104FE" w:rsidRPr="002C1D46" w:rsidRDefault="00F104FE" w:rsidP="00A32919">
            <w:pPr>
              <w:rPr>
                <w:sz w:val="24"/>
                <w:szCs w:val="24"/>
              </w:rPr>
            </w:pPr>
          </w:p>
        </w:tc>
      </w:tr>
      <w:tr w:rsidR="00146457" w:rsidRPr="002C1D46" w:rsidTr="00A32919">
        <w:tc>
          <w:tcPr>
            <w:tcW w:w="7630" w:type="dxa"/>
          </w:tcPr>
          <w:p w:rsidR="00146457" w:rsidRPr="002C1D46" w:rsidRDefault="00146457" w:rsidP="008D2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i løpet av de siste 12 måneder v</w:t>
            </w:r>
            <w:r w:rsidRPr="002C1D46">
              <w:rPr>
                <w:sz w:val="24"/>
                <w:szCs w:val="24"/>
              </w:rPr>
              <w:t xml:space="preserve">ært </w:t>
            </w:r>
            <w:r w:rsidR="008D2D32">
              <w:rPr>
                <w:sz w:val="24"/>
                <w:szCs w:val="24"/>
              </w:rPr>
              <w:t>i land utenfor Norden og der har vært innlagt i en helseinstitusjon eller fått omfattende behandling i en helsetjeneste (gjelder også omfattende tannbehandling)?</w:t>
            </w:r>
          </w:p>
        </w:tc>
        <w:tc>
          <w:tcPr>
            <w:tcW w:w="900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</w:p>
        </w:tc>
      </w:tr>
      <w:tr w:rsidR="00146457" w:rsidRPr="002C1D46" w:rsidTr="00A32919">
        <w:tc>
          <w:tcPr>
            <w:tcW w:w="7630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i løpet av de siste 12 måneder a</w:t>
            </w:r>
            <w:r w:rsidRPr="002C1D46">
              <w:rPr>
                <w:sz w:val="24"/>
                <w:szCs w:val="24"/>
              </w:rPr>
              <w:t>rbeidet som helsearbeider</w:t>
            </w:r>
            <w:r>
              <w:rPr>
                <w:sz w:val="24"/>
                <w:szCs w:val="24"/>
              </w:rPr>
              <w:t xml:space="preserve"> utenfor Norden?</w:t>
            </w:r>
            <w:r w:rsidR="0053610B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0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</w:p>
        </w:tc>
      </w:tr>
      <w:tr w:rsidR="00146457" w:rsidRPr="002C1D46" w:rsidTr="00A32919">
        <w:tc>
          <w:tcPr>
            <w:tcW w:w="7630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i løpet av de siste 12 måneder o</w:t>
            </w:r>
            <w:r w:rsidRPr="002C1D46">
              <w:rPr>
                <w:sz w:val="24"/>
                <w:szCs w:val="24"/>
              </w:rPr>
              <w:t>ppholdt deg i barnehjem, flyktningleir eller fengsel</w:t>
            </w:r>
            <w:r>
              <w:rPr>
                <w:sz w:val="24"/>
                <w:szCs w:val="24"/>
              </w:rPr>
              <w:t xml:space="preserve"> utenfor Norden?</w:t>
            </w:r>
            <w:r w:rsidR="0053610B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00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</w:p>
        </w:tc>
      </w:tr>
      <w:tr w:rsidR="00146457" w:rsidRPr="002C1D46" w:rsidTr="00A32919">
        <w:tc>
          <w:tcPr>
            <w:tcW w:w="7630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i løpet av de siste 12 måneder bodd privat i tre uker eller mer i land utenfor Norden?</w:t>
            </w:r>
          </w:p>
        </w:tc>
        <w:tc>
          <w:tcPr>
            <w:tcW w:w="900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</w:p>
        </w:tc>
      </w:tr>
      <w:tr w:rsidR="00146457" w:rsidRPr="002C1D46" w:rsidTr="00A32919">
        <w:tc>
          <w:tcPr>
            <w:tcW w:w="7630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  <w:r w:rsidRPr="002C1D46">
              <w:rPr>
                <w:sz w:val="24"/>
                <w:szCs w:val="24"/>
              </w:rPr>
              <w:t>Har du hud-</w:t>
            </w:r>
            <w:r>
              <w:rPr>
                <w:sz w:val="24"/>
                <w:szCs w:val="24"/>
              </w:rPr>
              <w:t xml:space="preserve"> eller </w:t>
            </w:r>
            <w:r w:rsidRPr="002C1D46">
              <w:rPr>
                <w:sz w:val="24"/>
                <w:szCs w:val="24"/>
              </w:rPr>
              <w:t xml:space="preserve">sårinfeksjon, kronisk hudlidelse eller hatt innlagt medisinsk utstyr gjennom hud eller </w:t>
            </w:r>
            <w:r w:rsidRPr="002856F1">
              <w:rPr>
                <w:sz w:val="24"/>
                <w:szCs w:val="24"/>
              </w:rPr>
              <w:t>slimhinner og</w:t>
            </w:r>
            <w:r w:rsidRPr="002C1D46">
              <w:rPr>
                <w:sz w:val="24"/>
                <w:szCs w:val="24"/>
              </w:rPr>
              <w:t xml:space="preserve"> i løpet av siste 12 måneder oppholdt deg sammenhengende i mer enn 6 uker i land utenfor Norden?</w:t>
            </w:r>
          </w:p>
        </w:tc>
        <w:tc>
          <w:tcPr>
            <w:tcW w:w="900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</w:p>
        </w:tc>
        <w:tc>
          <w:tcPr>
            <w:tcW w:w="682" w:type="dxa"/>
          </w:tcPr>
          <w:p w:rsidR="00146457" w:rsidRPr="002C1D46" w:rsidRDefault="00146457" w:rsidP="00A32919">
            <w:pPr>
              <w:rPr>
                <w:sz w:val="24"/>
                <w:szCs w:val="24"/>
              </w:rPr>
            </w:pPr>
          </w:p>
        </w:tc>
      </w:tr>
    </w:tbl>
    <w:p w:rsidR="00F104FE" w:rsidRPr="002C1D46" w:rsidRDefault="00F104FE" w:rsidP="00F104FE">
      <w:pPr>
        <w:rPr>
          <w:sz w:val="24"/>
          <w:szCs w:val="24"/>
        </w:rPr>
      </w:pPr>
    </w:p>
    <w:p w:rsidR="00F104FE" w:rsidRPr="002C1D46" w:rsidRDefault="00F104FE" w:rsidP="00F104FE">
      <w:pPr>
        <w:rPr>
          <w:sz w:val="24"/>
          <w:szCs w:val="24"/>
        </w:rPr>
      </w:pPr>
    </w:p>
    <w:p w:rsidR="00F104FE" w:rsidRPr="002C1D46" w:rsidRDefault="00F104FE" w:rsidP="00F104FE">
      <w:pPr>
        <w:rPr>
          <w:sz w:val="24"/>
          <w:szCs w:val="24"/>
        </w:rPr>
      </w:pPr>
    </w:p>
    <w:p w:rsidR="00F104FE" w:rsidRPr="002C1D46" w:rsidRDefault="00F104FE" w:rsidP="00F104F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372100" cy="3381153"/>
                <wp:effectExtent l="0" t="0" r="19050" b="10160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811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CCCC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4FE" w:rsidRPr="00D549E6" w:rsidRDefault="00F104FE" w:rsidP="00F104FE">
                            <w:pPr>
                              <w:rPr>
                                <w:b/>
                                <w:color w:val="666699"/>
                                <w:sz w:val="22"/>
                                <w:szCs w:val="22"/>
                              </w:rPr>
                            </w:pPr>
                            <w:r w:rsidRPr="00D549E6">
                              <w:rPr>
                                <w:b/>
                                <w:color w:val="666699"/>
                                <w:sz w:val="22"/>
                                <w:szCs w:val="22"/>
                              </w:rPr>
                              <w:t>Forklaring til kriteriene</w:t>
                            </w:r>
                          </w:p>
                          <w:p w:rsidR="0053610B" w:rsidRDefault="00F104FE" w:rsidP="00F104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549E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D549E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3610B">
                              <w:rPr>
                                <w:sz w:val="22"/>
                                <w:szCs w:val="22"/>
                              </w:rPr>
                              <w:t>Dersom du svarer JA på spørsmålet, men har hatt negativ MRSA-test siste 12 måneder, trenger du ikke testes på ny nå.</w:t>
                            </w:r>
                          </w:p>
                          <w:p w:rsidR="00F104FE" w:rsidRPr="00D549E6" w:rsidRDefault="0053610B" w:rsidP="00F104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549E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D549E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04FE" w:rsidRPr="00D549E6">
                              <w:rPr>
                                <w:sz w:val="22"/>
                                <w:szCs w:val="22"/>
                              </w:rPr>
                              <w:t xml:space="preserve">Med </w:t>
                            </w:r>
                            <w:r w:rsidR="00F104FE" w:rsidRPr="00D549E6">
                              <w:rPr>
                                <w:i/>
                                <w:sz w:val="22"/>
                                <w:szCs w:val="22"/>
                              </w:rPr>
                              <w:t>nær kontakt</w:t>
                            </w:r>
                            <w:r w:rsidR="00F104FE" w:rsidRPr="00D549E6">
                              <w:rPr>
                                <w:sz w:val="22"/>
                                <w:szCs w:val="22"/>
                              </w:rPr>
                              <w:t xml:space="preserve"> menes fysisk kontakt over tid, det vil si at man ofte er sammen med en kjent MRSA-positiv og håndhilser, gir klem eller lignende uten å bruke hansker og munnbind. Eksempler på situasjoner der slik nær kontakt kan forekomme er: </w:t>
                            </w:r>
                          </w:p>
                          <w:p w:rsidR="00F104FE" w:rsidRPr="00D549E6" w:rsidRDefault="00F104FE" w:rsidP="00F104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549E6">
                              <w:rPr>
                                <w:sz w:val="22"/>
                                <w:szCs w:val="22"/>
                              </w:rPr>
                              <w:t xml:space="preserve">samvær med kjent MRSA-positiv familiemedlem eller venn </w:t>
                            </w:r>
                          </w:p>
                          <w:p w:rsidR="00F104FE" w:rsidRPr="00D549E6" w:rsidRDefault="00F104FE" w:rsidP="00F104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549E6">
                              <w:rPr>
                                <w:sz w:val="22"/>
                                <w:szCs w:val="22"/>
                              </w:rPr>
                              <w:t>besøk hos kjent MRSA-positiv pasient i eller utenfor helseinstitusjon</w:t>
                            </w:r>
                          </w:p>
                          <w:p w:rsidR="00F104FE" w:rsidRPr="00D549E6" w:rsidRDefault="00F104FE" w:rsidP="00F104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549E6">
                              <w:rPr>
                                <w:sz w:val="22"/>
                                <w:szCs w:val="22"/>
                              </w:rPr>
                              <w:t>arbeid med en kjent MRSA-positiv pasient som ikke isoleres (for eksempel i sykehjem eller i hjemmesykepleien)</w:t>
                            </w:r>
                          </w:p>
                          <w:p w:rsidR="00F104FE" w:rsidRPr="00D549E6" w:rsidRDefault="00F104FE" w:rsidP="00F104FE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D549E6">
                              <w:rPr>
                                <w:sz w:val="22"/>
                                <w:szCs w:val="22"/>
                              </w:rPr>
                              <w:t xml:space="preserve">arbeid i eller være pasient i en helsetjeneste der det pågår et MRSA-utbrudd </w:t>
                            </w:r>
                          </w:p>
                          <w:p w:rsidR="00F104FE" w:rsidRPr="00D549E6" w:rsidRDefault="00F104FE" w:rsidP="00F104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104FE" w:rsidRPr="00D549E6" w:rsidRDefault="0053610B" w:rsidP="00F104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  <w:r w:rsidR="00F104FE" w:rsidRPr="00D549E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04FE" w:rsidRPr="00146457">
                              <w:rPr>
                                <w:sz w:val="22"/>
                                <w:szCs w:val="22"/>
                              </w:rPr>
                              <w:t>Med</w:t>
                            </w:r>
                            <w:r w:rsidR="00F104FE" w:rsidRPr="00D549E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04FE" w:rsidRPr="00D549E6">
                              <w:rPr>
                                <w:i/>
                                <w:sz w:val="22"/>
                                <w:szCs w:val="22"/>
                              </w:rPr>
                              <w:t>arbeidet som helsearbeider</w:t>
                            </w:r>
                            <w:r w:rsidR="00F104FE" w:rsidRPr="00D549E6">
                              <w:rPr>
                                <w:sz w:val="22"/>
                                <w:szCs w:val="22"/>
                              </w:rPr>
                              <w:t xml:space="preserve"> menes alt pasientrettet arbeid i og utenfor helseinstitusjoner, for eksempel som primærlege, i hjemmetjenesten, i sykehjem eller sykehus, i bistands- eller nødhjelpsarbeid.</w:t>
                            </w:r>
                          </w:p>
                          <w:p w:rsidR="00F104FE" w:rsidRPr="00D549E6" w:rsidRDefault="00F104FE" w:rsidP="00F104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104FE" w:rsidRPr="00D549E6" w:rsidRDefault="0053610B" w:rsidP="00F104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4</w:t>
                            </w:r>
                            <w:r w:rsidR="00F104FE" w:rsidRPr="00D549E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="00F104FE" w:rsidRPr="00D549E6">
                              <w:rPr>
                                <w:sz w:val="22"/>
                                <w:szCs w:val="22"/>
                              </w:rPr>
                              <w:t>Flere miljøer enn de nevnte kan ha økt forekomst av MRSA. MRSA-prøve tas dersom det fremkom</w:t>
                            </w:r>
                            <w:r w:rsidR="00F104FE">
                              <w:rPr>
                                <w:sz w:val="22"/>
                                <w:szCs w:val="22"/>
                              </w:rPr>
                              <w:t>mer opplysninger om at den ansatte</w:t>
                            </w:r>
                            <w:r w:rsidR="00F104FE" w:rsidRPr="00D549E6">
                              <w:rPr>
                                <w:sz w:val="22"/>
                                <w:szCs w:val="22"/>
                              </w:rPr>
                              <w:t xml:space="preserve"> har oppholdt seg i et miljø der det er økt risiko for å bli smittet med MRSA. Ny kunnskap kan føre til endringer i hvilke miljøer som nevnes spesifikt i dette kulepunktet.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width:423pt;height:26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4ZggIAABEFAAAOAAAAZHJzL2Uyb0RvYy54bWysVG1vmzAQ/j5p/8Hy9xQIpE1RSdVBMk3a&#10;m9TuBxgwwarxMdsJdNP++84mSdP1yzSND2Bz5+fuuXvON7djJ8meayNAZTS6CCnhqoJaqG1Gvz1s&#10;ZktKjGWqZhIUz+gTN/R29fbNzdCnfA4tyJprgiDKpEOf0dbaPg0CU7W8Y+YCeq7Q2IDumMWt3ga1&#10;ZgOidzKYh+FlMICuew0VNwb/FpORrjx+0/DKfmkawy2RGcXcrH9r/y7dO1jdsHSrWd+K6pAG+4cs&#10;OiYUBj1BFcwystPiFVQnKg0GGntRQRdA04iKew7IJgr/YHPfsp57Llgc05/KZP4fbPV5/1UTUWPv&#10;KFGswxY98EdjS3g0JHLlGXqTotd9j352fAejc3VUTf8RKvRSkLdMbfmd1jC0nNWYnj8ZnB2dcIwD&#10;KYdPUGMctrPggcZGdw4Qq0EQHdv0dGoNHy2p8OcivppHIZoqtMXxMooWscsuYOnxeK+Nfc+hI26R&#10;UY299/Bs/9HYyfXo4qIp2Agpff+lIgOiRleLiRhIUTujZ6m3ZS412TOnIP8c4ppzt05Y1LEUXUaX&#10;JyeWunKsVe2jWCbktMakpXLgyA5zO6wmvfy8Dq/Xy/UymSXzy/UsCYtidrfJk9nlBvMr4iLPi+iX&#10;yzNK0lbUNVcu1aN2o+TvtHGYokl1J/W+oGTOmcdxjs9r5sHLNHxDkNXx69l5HbjWTyKwYzliQZw4&#10;SqifUBEaprnEewQXLegflAw4kxk133dMc0rkB4Wquo6SxA2x3ySLqzlu9LmlPLcwVSFURi0l0zK3&#10;0+Dvei22LUaadKzgDpXYCK+R56yQgtvg3HkyhzvCDfb53ns932Sr3wAAAP//AwBQSwMEFAAGAAgA&#10;AAAhAG0DRDvaAAAABQEAAA8AAABkcnMvZG93bnJldi54bWxMj8FOwzAQRO9I/IO1SNyo04REVYhT&#10;ISSE4ASFD3DjbRJhryPbaUO/noULXEYazWrmbbNdnBVHDHH0pGC9ykAgdd6M1Cv4eH+82YCISZPR&#10;1hMq+MII2/byotG18Sd6w+Mu9YJLKNZawZDSVEsZuwGdjis/IXF28MHpxDb00gR94nJnZZ5llXR6&#10;JF4Y9IQPA3afu9kpOM/z4TlbV8U5vLoUbPn0kleFUtdXy/0diIRL+juGH3xGh5aZ9n4mE4VVwI+k&#10;X+Vsc1ux3Ssoi7wE2TbyP337DQAA//8DAFBLAQItABQABgAIAAAAIQC2gziS/gAAAOEBAAATAAAA&#10;AAAAAAAAAAAAAAAAAABbQ29udGVudF9UeXBlc10ueG1sUEsBAi0AFAAGAAgAAAAhADj9If/WAAAA&#10;lAEAAAsAAAAAAAAAAAAAAAAALwEAAF9yZWxzLy5yZWxzUEsBAi0AFAAGAAgAAAAhABsMDhmCAgAA&#10;EQUAAA4AAAAAAAAAAAAAAAAALgIAAGRycy9lMm9Eb2MueG1sUEsBAi0AFAAGAAgAAAAhAG0DRDva&#10;AAAABQEAAA8AAAAAAAAAAAAAAAAA3AQAAGRycy9kb3ducmV2LnhtbFBLBQYAAAAABAAEAPMAAADj&#10;BQAAAAA=&#10;" filled="f" fillcolor="#3cc" strokeweight=".25pt">
                <v:textbox>
                  <w:txbxContent>
                    <w:p w:rsidR="00F104FE" w:rsidRPr="00D549E6" w:rsidRDefault="00F104FE" w:rsidP="00F104FE">
                      <w:pPr>
                        <w:rPr>
                          <w:b/>
                          <w:color w:val="666699"/>
                          <w:sz w:val="22"/>
                          <w:szCs w:val="22"/>
                        </w:rPr>
                      </w:pPr>
                      <w:r w:rsidRPr="00D549E6">
                        <w:rPr>
                          <w:b/>
                          <w:color w:val="666699"/>
                          <w:sz w:val="22"/>
                          <w:szCs w:val="22"/>
                        </w:rPr>
                        <w:t>Forklaring til kriteriene</w:t>
                      </w:r>
                    </w:p>
                    <w:p w:rsidR="0053610B" w:rsidRDefault="00F104FE" w:rsidP="00F104FE">
                      <w:pPr>
                        <w:rPr>
                          <w:sz w:val="22"/>
                          <w:szCs w:val="22"/>
                        </w:rPr>
                      </w:pPr>
                      <w:r w:rsidRPr="00D549E6">
                        <w:rPr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Pr="00D549E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3610B">
                        <w:rPr>
                          <w:sz w:val="22"/>
                          <w:szCs w:val="22"/>
                        </w:rPr>
                        <w:t>Dersom du svarer JA på spørsmålet, men har hatt negativ MRSA-test siste 12 måneder, trenger du ikke testes på ny nå.</w:t>
                      </w:r>
                    </w:p>
                    <w:p w:rsidR="00F104FE" w:rsidRPr="00D549E6" w:rsidRDefault="0053610B" w:rsidP="00F104FE">
                      <w:pPr>
                        <w:rPr>
                          <w:sz w:val="22"/>
                          <w:szCs w:val="22"/>
                        </w:rPr>
                      </w:pPr>
                      <w:r w:rsidRPr="00D549E6">
                        <w:rPr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D549E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04FE" w:rsidRPr="00D549E6">
                        <w:rPr>
                          <w:sz w:val="22"/>
                          <w:szCs w:val="22"/>
                        </w:rPr>
                        <w:t xml:space="preserve">Med </w:t>
                      </w:r>
                      <w:r w:rsidR="00F104FE" w:rsidRPr="00D549E6">
                        <w:rPr>
                          <w:i/>
                          <w:sz w:val="22"/>
                          <w:szCs w:val="22"/>
                        </w:rPr>
                        <w:t>nær kontakt</w:t>
                      </w:r>
                      <w:r w:rsidR="00F104FE" w:rsidRPr="00D549E6">
                        <w:rPr>
                          <w:sz w:val="22"/>
                          <w:szCs w:val="22"/>
                        </w:rPr>
                        <w:t xml:space="preserve"> menes fysisk kontakt over tid, det vil si at man ofte er sammen med en kjent MRSA-positiv og håndhilser, gir klem eller lignende uten å bruke hansker og munnbind. Eksempler på situasjoner der slik nær kontakt kan forekomme er: </w:t>
                      </w:r>
                    </w:p>
                    <w:p w:rsidR="00F104FE" w:rsidRPr="00D549E6" w:rsidRDefault="00F104FE" w:rsidP="00F104FE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549E6">
                        <w:rPr>
                          <w:sz w:val="22"/>
                          <w:szCs w:val="22"/>
                        </w:rPr>
                        <w:t>samvær</w:t>
                      </w:r>
                      <w:proofErr w:type="gramEnd"/>
                      <w:r w:rsidRPr="00D549E6">
                        <w:rPr>
                          <w:sz w:val="22"/>
                          <w:szCs w:val="22"/>
                        </w:rPr>
                        <w:t xml:space="preserve"> med kjent MRSA-positiv familiemedlem eller venn </w:t>
                      </w:r>
                    </w:p>
                    <w:p w:rsidR="00F104FE" w:rsidRPr="00D549E6" w:rsidRDefault="00F104FE" w:rsidP="00F104FE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549E6">
                        <w:rPr>
                          <w:sz w:val="22"/>
                          <w:szCs w:val="22"/>
                        </w:rPr>
                        <w:t>besøk</w:t>
                      </w:r>
                      <w:proofErr w:type="gramEnd"/>
                      <w:r w:rsidRPr="00D549E6">
                        <w:rPr>
                          <w:sz w:val="22"/>
                          <w:szCs w:val="22"/>
                        </w:rPr>
                        <w:t xml:space="preserve"> hos kjent MRSA-positiv pasient i eller utenfor helseinstitusjon</w:t>
                      </w:r>
                    </w:p>
                    <w:p w:rsidR="00F104FE" w:rsidRPr="00D549E6" w:rsidRDefault="00F104FE" w:rsidP="00F104FE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549E6">
                        <w:rPr>
                          <w:sz w:val="22"/>
                          <w:szCs w:val="22"/>
                        </w:rPr>
                        <w:t>arbeid</w:t>
                      </w:r>
                      <w:proofErr w:type="gramEnd"/>
                      <w:r w:rsidRPr="00D549E6">
                        <w:rPr>
                          <w:sz w:val="22"/>
                          <w:szCs w:val="22"/>
                        </w:rPr>
                        <w:t xml:space="preserve"> med en kjent MRSA-positiv pasient som ikke isoleres (for eksempel i sykehjem eller i hjemmesykepleien)</w:t>
                      </w:r>
                    </w:p>
                    <w:p w:rsidR="00F104FE" w:rsidRPr="00D549E6" w:rsidRDefault="00F104FE" w:rsidP="00F104FE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D549E6">
                        <w:rPr>
                          <w:sz w:val="22"/>
                          <w:szCs w:val="22"/>
                        </w:rPr>
                        <w:t>arbeid</w:t>
                      </w:r>
                      <w:proofErr w:type="gramEnd"/>
                      <w:r w:rsidRPr="00D549E6">
                        <w:rPr>
                          <w:sz w:val="22"/>
                          <w:szCs w:val="22"/>
                        </w:rPr>
                        <w:t xml:space="preserve"> i eller være pasient i en helsetjeneste der det pågår et MRSA-utbrudd </w:t>
                      </w:r>
                    </w:p>
                    <w:p w:rsidR="00F104FE" w:rsidRPr="00D549E6" w:rsidRDefault="00F104FE" w:rsidP="00F104F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104FE" w:rsidRPr="00D549E6" w:rsidRDefault="0053610B" w:rsidP="00F104F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vertAlign w:val="superscript"/>
                        </w:rPr>
                        <w:t>3</w:t>
                      </w:r>
                      <w:r w:rsidR="00F104FE" w:rsidRPr="00D549E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04FE" w:rsidRPr="00146457">
                        <w:rPr>
                          <w:sz w:val="22"/>
                          <w:szCs w:val="22"/>
                        </w:rPr>
                        <w:t>Med</w:t>
                      </w:r>
                      <w:r w:rsidR="00F104FE" w:rsidRPr="00D549E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04FE" w:rsidRPr="00D549E6">
                        <w:rPr>
                          <w:i/>
                          <w:sz w:val="22"/>
                          <w:szCs w:val="22"/>
                        </w:rPr>
                        <w:t>arbeidet som helsearbeider</w:t>
                      </w:r>
                      <w:r w:rsidR="00F104FE" w:rsidRPr="00D549E6">
                        <w:rPr>
                          <w:sz w:val="22"/>
                          <w:szCs w:val="22"/>
                        </w:rPr>
                        <w:t xml:space="preserve"> menes alt pasientrettet arbeid i og utenfor helseinstitusjoner, for eksempel som primærlege, i hjemmetjenesten, i sykehjem eller sykehus, i bistands- eller nødhjelpsarbeid.</w:t>
                      </w:r>
                    </w:p>
                    <w:p w:rsidR="00F104FE" w:rsidRPr="00D549E6" w:rsidRDefault="00F104FE" w:rsidP="00F104F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F104FE" w:rsidRPr="00D549E6" w:rsidRDefault="0053610B" w:rsidP="00F104F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vertAlign w:val="superscript"/>
                        </w:rPr>
                        <w:t>4</w:t>
                      </w:r>
                      <w:r w:rsidR="00F104FE" w:rsidRPr="00D549E6">
                        <w:rPr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="00F104FE" w:rsidRPr="00D549E6">
                        <w:rPr>
                          <w:sz w:val="22"/>
                          <w:szCs w:val="22"/>
                        </w:rPr>
                        <w:t>Flere miljøer enn de nevnte kan ha økt forekomst av MRSA. MRSA-prøve tas dersom det fremkom</w:t>
                      </w:r>
                      <w:r w:rsidR="00F104FE">
                        <w:rPr>
                          <w:sz w:val="22"/>
                          <w:szCs w:val="22"/>
                        </w:rPr>
                        <w:t>mer opplysninger om at den ansatte</w:t>
                      </w:r>
                      <w:r w:rsidR="00F104FE" w:rsidRPr="00D549E6">
                        <w:rPr>
                          <w:sz w:val="22"/>
                          <w:szCs w:val="22"/>
                        </w:rPr>
                        <w:t xml:space="preserve"> har oppholdt seg i et miljø der det er økt risiko for å bli smittet med MRSA. Ny kunnskap kan føre til endringer i hvilke miljøer som nevnes spesifikt i dette kulepunktet.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04FE" w:rsidRPr="002C1D46" w:rsidRDefault="00F104FE" w:rsidP="00F104FE">
      <w:pPr>
        <w:rPr>
          <w:sz w:val="24"/>
          <w:szCs w:val="24"/>
        </w:rPr>
      </w:pPr>
    </w:p>
    <w:p w:rsidR="00F104FE" w:rsidRPr="002C1D46" w:rsidRDefault="00F104FE" w:rsidP="00F104FE">
      <w:pPr>
        <w:rPr>
          <w:sz w:val="24"/>
          <w:szCs w:val="24"/>
        </w:rPr>
      </w:pPr>
    </w:p>
    <w:p w:rsidR="00F104FE" w:rsidRDefault="00F104FE" w:rsidP="00F104FE">
      <w:pPr>
        <w:rPr>
          <w:sz w:val="24"/>
          <w:szCs w:val="24"/>
        </w:rPr>
      </w:pPr>
      <w:r w:rsidRPr="00350329">
        <w:rPr>
          <w:b/>
          <w:sz w:val="28"/>
          <w:szCs w:val="28"/>
        </w:rPr>
        <w:t>Dersom du har svart ja på et av spørsmålene, må du ta en MRSA-test før du kan begynne å arbeide ved sykehjemmet.</w:t>
      </w:r>
      <w:r w:rsidRPr="002C1D46">
        <w:rPr>
          <w:sz w:val="24"/>
          <w:szCs w:val="24"/>
        </w:rPr>
        <w:t xml:space="preserve"> </w:t>
      </w:r>
    </w:p>
    <w:p w:rsidR="00F104FE" w:rsidRDefault="00F104FE" w:rsidP="00F104FE">
      <w:pPr>
        <w:rPr>
          <w:sz w:val="24"/>
          <w:szCs w:val="24"/>
        </w:rPr>
      </w:pPr>
    </w:p>
    <w:p w:rsidR="00F104FE" w:rsidRPr="002C1D46" w:rsidRDefault="00F104FE" w:rsidP="00F104FE">
      <w:pPr>
        <w:rPr>
          <w:sz w:val="24"/>
          <w:szCs w:val="24"/>
        </w:rPr>
      </w:pPr>
      <w:r w:rsidRPr="002C1D46">
        <w:rPr>
          <w:sz w:val="24"/>
          <w:szCs w:val="24"/>
        </w:rPr>
        <w:t xml:space="preserve">Denne testen kan du ta hos din fastlege eller etter avtale med sykehjemmet. Dersom du tar testen hos din fastlege må du få en dokumentasjon på prøvesvaret som </w:t>
      </w:r>
      <w:r>
        <w:rPr>
          <w:sz w:val="24"/>
          <w:szCs w:val="24"/>
        </w:rPr>
        <w:t>sykehjemmet</w:t>
      </w:r>
      <w:r w:rsidRPr="002C1D46">
        <w:rPr>
          <w:sz w:val="24"/>
          <w:szCs w:val="24"/>
        </w:rPr>
        <w:t xml:space="preserve"> skal ha.</w:t>
      </w:r>
    </w:p>
    <w:p w:rsidR="00F104FE" w:rsidRDefault="00F104FE" w:rsidP="00F104FE">
      <w:pPr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r w:rsidRPr="002C1D46">
        <w:rPr>
          <w:sz w:val="24"/>
          <w:szCs w:val="24"/>
        </w:rPr>
        <w:t>ansettel</w:t>
      </w:r>
      <w:r>
        <w:rPr>
          <w:sz w:val="24"/>
          <w:szCs w:val="24"/>
        </w:rPr>
        <w:t>s</w:t>
      </w:r>
      <w:r w:rsidRPr="002C1D46">
        <w:rPr>
          <w:sz w:val="24"/>
          <w:szCs w:val="24"/>
        </w:rPr>
        <w:t xml:space="preserve">esforhold </w:t>
      </w:r>
      <w:r>
        <w:rPr>
          <w:sz w:val="24"/>
          <w:szCs w:val="24"/>
        </w:rPr>
        <w:t>er uavhengig av prøvesvar</w:t>
      </w:r>
      <w:r w:rsidRPr="002C1D46">
        <w:rPr>
          <w:sz w:val="24"/>
          <w:szCs w:val="24"/>
        </w:rPr>
        <w:t xml:space="preserve">. </w:t>
      </w:r>
    </w:p>
    <w:p w:rsidR="00F104FE" w:rsidRDefault="00F104FE" w:rsidP="00F104FE">
      <w:pPr>
        <w:rPr>
          <w:sz w:val="24"/>
          <w:szCs w:val="24"/>
        </w:rPr>
      </w:pPr>
    </w:p>
    <w:p w:rsidR="00F104FE" w:rsidRPr="002C1D46" w:rsidRDefault="00F104FE" w:rsidP="00F104FE">
      <w:pPr>
        <w:rPr>
          <w:szCs w:val="24"/>
        </w:rPr>
      </w:pPr>
      <w:r w:rsidRPr="002C1D46">
        <w:rPr>
          <w:sz w:val="24"/>
          <w:szCs w:val="24"/>
        </w:rPr>
        <w:t xml:space="preserve">Ved eventuelt </w:t>
      </w:r>
      <w:r>
        <w:rPr>
          <w:sz w:val="24"/>
          <w:szCs w:val="24"/>
        </w:rPr>
        <w:t>funn av MRSA</w:t>
      </w:r>
      <w:r w:rsidRPr="002C1D46">
        <w:rPr>
          <w:sz w:val="24"/>
          <w:szCs w:val="24"/>
        </w:rPr>
        <w:t xml:space="preserve"> </w:t>
      </w:r>
      <w:r>
        <w:rPr>
          <w:sz w:val="24"/>
          <w:szCs w:val="24"/>
        </w:rPr>
        <w:t>skjer behandling/sanering vanligvis i samarbeid med fastlegen.</w:t>
      </w:r>
    </w:p>
    <w:p w:rsidR="00F104FE" w:rsidRPr="002C1D46" w:rsidRDefault="00F104FE" w:rsidP="00F104FE">
      <w:pPr>
        <w:rPr>
          <w:szCs w:val="24"/>
        </w:rPr>
      </w:pPr>
    </w:p>
    <w:p w:rsidR="00F104FE" w:rsidRDefault="00F104FE" w:rsidP="00F104FE">
      <w:pPr>
        <w:rPr>
          <w:b/>
          <w:sz w:val="24"/>
          <w:szCs w:val="24"/>
        </w:rPr>
      </w:pPr>
    </w:p>
    <w:p w:rsidR="00F104FE" w:rsidRPr="002C1D46" w:rsidRDefault="00F104FE" w:rsidP="00F104FE">
      <w:pPr>
        <w:rPr>
          <w:szCs w:val="24"/>
        </w:rPr>
      </w:pPr>
    </w:p>
    <w:p w:rsidR="00F104FE" w:rsidRPr="002C1D46" w:rsidRDefault="00F104FE" w:rsidP="00F104FE">
      <w:pPr>
        <w:rPr>
          <w:szCs w:val="24"/>
        </w:rPr>
      </w:pPr>
    </w:p>
    <w:p w:rsidR="00F104FE" w:rsidRPr="002C1D46" w:rsidRDefault="00F104FE" w:rsidP="00F104FE">
      <w:pPr>
        <w:rPr>
          <w:szCs w:val="24"/>
        </w:rPr>
      </w:pPr>
    </w:p>
    <w:p w:rsidR="00F104FE" w:rsidRPr="002C1D46" w:rsidRDefault="00F104FE" w:rsidP="00F104FE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7020"/>
      </w:tblGrid>
      <w:tr w:rsidR="00F104FE" w:rsidRPr="002C1D46" w:rsidTr="00A32919">
        <w:tc>
          <w:tcPr>
            <w:tcW w:w="1510" w:type="dxa"/>
          </w:tcPr>
          <w:p w:rsidR="00F104FE" w:rsidRPr="002C1D46" w:rsidRDefault="00F104FE" w:rsidP="00A32919">
            <w:pPr>
              <w:rPr>
                <w:sz w:val="28"/>
                <w:szCs w:val="28"/>
                <w:lang w:val="en-GB"/>
              </w:rPr>
            </w:pPr>
            <w:r w:rsidRPr="002C1D46">
              <w:rPr>
                <w:sz w:val="28"/>
                <w:szCs w:val="28"/>
                <w:lang w:val="en-GB"/>
              </w:rPr>
              <w:t>Dato:</w:t>
            </w:r>
          </w:p>
        </w:tc>
        <w:tc>
          <w:tcPr>
            <w:tcW w:w="7020" w:type="dxa"/>
          </w:tcPr>
          <w:p w:rsidR="00F104FE" w:rsidRPr="002C1D46" w:rsidRDefault="00F104FE" w:rsidP="00A32919">
            <w:pPr>
              <w:rPr>
                <w:sz w:val="28"/>
                <w:szCs w:val="28"/>
              </w:rPr>
            </w:pPr>
            <w:r w:rsidRPr="002C1D46">
              <w:rPr>
                <w:sz w:val="28"/>
                <w:szCs w:val="28"/>
              </w:rPr>
              <w:t xml:space="preserve">Sign. </w:t>
            </w:r>
            <w:r>
              <w:rPr>
                <w:sz w:val="28"/>
                <w:szCs w:val="28"/>
              </w:rPr>
              <w:t>(ansatt/student/elev etc.)</w:t>
            </w:r>
            <w:r w:rsidRPr="002C1D46">
              <w:rPr>
                <w:sz w:val="28"/>
                <w:szCs w:val="28"/>
              </w:rPr>
              <w:t>:</w:t>
            </w:r>
          </w:p>
          <w:p w:rsidR="00F104FE" w:rsidRPr="002C1D46" w:rsidRDefault="00F104FE" w:rsidP="00A32919">
            <w:pPr>
              <w:rPr>
                <w:sz w:val="28"/>
                <w:szCs w:val="28"/>
              </w:rPr>
            </w:pPr>
          </w:p>
          <w:p w:rsidR="00F104FE" w:rsidRPr="002C1D46" w:rsidRDefault="00F104FE" w:rsidP="00A32919">
            <w:pPr>
              <w:rPr>
                <w:sz w:val="28"/>
                <w:szCs w:val="28"/>
              </w:rPr>
            </w:pPr>
          </w:p>
          <w:p w:rsidR="00F104FE" w:rsidRPr="002C1D46" w:rsidRDefault="00F104FE" w:rsidP="00A32919">
            <w:pPr>
              <w:rPr>
                <w:sz w:val="28"/>
                <w:szCs w:val="28"/>
              </w:rPr>
            </w:pPr>
          </w:p>
          <w:p w:rsidR="00F104FE" w:rsidRPr="002C1D46" w:rsidRDefault="00F104FE" w:rsidP="00A32919">
            <w:pPr>
              <w:rPr>
                <w:sz w:val="28"/>
                <w:szCs w:val="28"/>
              </w:rPr>
            </w:pPr>
          </w:p>
        </w:tc>
      </w:tr>
    </w:tbl>
    <w:p w:rsidR="00F104FE" w:rsidRPr="002C1D46" w:rsidRDefault="00F104FE" w:rsidP="00F104FE">
      <w:pPr>
        <w:rPr>
          <w:szCs w:val="24"/>
        </w:rPr>
      </w:pPr>
    </w:p>
    <w:p w:rsidR="00F104FE" w:rsidRPr="00D32DD6" w:rsidRDefault="00F104FE" w:rsidP="00F104FE">
      <w:pPr>
        <w:rPr>
          <w:sz w:val="28"/>
          <w:szCs w:val="28"/>
        </w:rPr>
      </w:pPr>
      <w:r w:rsidRPr="00D32DD6">
        <w:rPr>
          <w:sz w:val="28"/>
          <w:szCs w:val="28"/>
        </w:rPr>
        <w:t>Utfylt skjema returneres til:</w:t>
      </w:r>
    </w:p>
    <w:p w:rsidR="000B0AC2" w:rsidRDefault="000B0AC2" w:rsidP="00F104FE"/>
    <w:sectPr w:rsidR="000B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5701"/>
    <w:multiLevelType w:val="hybridMultilevel"/>
    <w:tmpl w:val="6DB2D4C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FE"/>
    <w:rsid w:val="00047233"/>
    <w:rsid w:val="000B0AC2"/>
    <w:rsid w:val="00146457"/>
    <w:rsid w:val="001E1433"/>
    <w:rsid w:val="003C4129"/>
    <w:rsid w:val="0053610B"/>
    <w:rsid w:val="007062D7"/>
    <w:rsid w:val="008D2D32"/>
    <w:rsid w:val="009F26C8"/>
    <w:rsid w:val="00BD7D2F"/>
    <w:rsid w:val="00EB4915"/>
    <w:rsid w:val="00F065E0"/>
    <w:rsid w:val="00F104FE"/>
    <w:rsid w:val="00F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3B286-8109-4F35-83E2-D39C85F2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4">
    <w:name w:val="heading 4"/>
    <w:basedOn w:val="Normal"/>
    <w:next w:val="Normal"/>
    <w:link w:val="Overskrift4Tegn"/>
    <w:qFormat/>
    <w:rsid w:val="00F104FE"/>
    <w:pPr>
      <w:keepNext/>
      <w:outlineLvl w:val="3"/>
    </w:pPr>
    <w:rPr>
      <w:rFonts w:ascii="Arial" w:hAnsi="Arial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rsid w:val="00F104FE"/>
    <w:rPr>
      <w:rFonts w:ascii="Arial" w:eastAsia="Times New Roman" w:hAnsi="Arial" w:cs="Times New Roman"/>
      <w:b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Wælgaard Steen</dc:creator>
  <cp:lastModifiedBy>Irene Hurthi Kristiansen</cp:lastModifiedBy>
  <cp:revision>2</cp:revision>
  <cp:lastPrinted>2016-06-06T08:57:00Z</cp:lastPrinted>
  <dcterms:created xsi:type="dcterms:W3CDTF">2017-09-04T13:11:00Z</dcterms:created>
  <dcterms:modified xsi:type="dcterms:W3CDTF">2017-09-04T13:11:00Z</dcterms:modified>
</cp:coreProperties>
</file>