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EF15" w14:textId="523E14FA" w:rsidR="00D54121" w:rsidRPr="00AA2D7C" w:rsidRDefault="7CA69391" w:rsidP="00002C9D">
      <w:pPr>
        <w:rPr>
          <w:rFonts w:ascii="Times New Roman" w:hAnsi="Times New Roman" w:cs="Times New Roman"/>
          <w:b/>
          <w:sz w:val="24"/>
          <w:lang w:val="nn-NO"/>
        </w:rPr>
      </w:pPr>
      <w:r w:rsidRPr="00AA2D7C">
        <w:rPr>
          <w:rFonts w:ascii="Times New Roman" w:hAnsi="Times New Roman" w:cs="Times New Roman"/>
          <w:b/>
          <w:bCs/>
          <w:spacing w:val="-1"/>
          <w:sz w:val="24"/>
          <w:szCs w:val="24"/>
          <w:lang w:val="nn-NO"/>
        </w:rPr>
        <w:t>Vurderingsskjema</w:t>
      </w:r>
      <w:r w:rsidRPr="00AA2D7C">
        <w:rPr>
          <w:rFonts w:ascii="Times New Roman" w:hAnsi="Times New Roman" w:cs="Times New Roman"/>
          <w:b/>
          <w:bCs/>
          <w:spacing w:val="-9"/>
          <w:sz w:val="24"/>
          <w:szCs w:val="24"/>
          <w:lang w:val="nn-NO"/>
        </w:rPr>
        <w:t xml:space="preserve"> </w:t>
      </w:r>
      <w:r w:rsidRP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>for</w:t>
      </w:r>
      <w:r w:rsidRPr="00AA2D7C">
        <w:rPr>
          <w:rFonts w:ascii="Times New Roman" w:hAnsi="Times New Roman" w:cs="Times New Roman"/>
          <w:b/>
          <w:bCs/>
          <w:spacing w:val="-10"/>
          <w:sz w:val="24"/>
          <w:szCs w:val="24"/>
          <w:lang w:val="nn-NO"/>
        </w:rPr>
        <w:t xml:space="preserve"> </w:t>
      </w:r>
      <w:r w:rsidRP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>pedagogisk</w:t>
      </w:r>
      <w:r w:rsidRPr="00AA2D7C">
        <w:rPr>
          <w:rFonts w:ascii="Times New Roman" w:hAnsi="Times New Roman" w:cs="Times New Roman"/>
          <w:b/>
          <w:bCs/>
          <w:spacing w:val="-12"/>
          <w:sz w:val="24"/>
          <w:szCs w:val="24"/>
          <w:lang w:val="nn-NO"/>
        </w:rPr>
        <w:t xml:space="preserve"> </w:t>
      </w:r>
      <w:r w:rsidRP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>praksis</w:t>
      </w:r>
      <w:r w:rsidRPr="00AA2D7C">
        <w:rPr>
          <w:rFonts w:ascii="Times New Roman" w:hAnsi="Times New Roman" w:cs="Times New Roman"/>
          <w:b/>
          <w:bCs/>
          <w:spacing w:val="-11"/>
          <w:sz w:val="24"/>
          <w:szCs w:val="24"/>
          <w:lang w:val="nn-NO"/>
        </w:rPr>
        <w:t xml:space="preserve"> </w:t>
      </w:r>
      <w:r w:rsidRP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>PPU-Y</w:t>
      </w:r>
      <w:r w:rsidR="00AA2D7C" w:rsidRP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</w:t>
      </w:r>
      <w:r w:rsid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                                      </w:t>
      </w:r>
      <w:r w:rsidRP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>Periode</w:t>
      </w:r>
      <w:r w:rsidR="00AA2D7C">
        <w:rPr>
          <w:rFonts w:ascii="Times New Roman" w:hAnsi="Times New Roman" w:cs="Times New Roman"/>
          <w:b/>
          <w:sz w:val="24"/>
          <w:lang w:val="nn-NO"/>
        </w:rPr>
        <w:t xml:space="preserve"> </w:t>
      </w:r>
      <w:r w:rsidR="1E97116A" w:rsidRPr="00AA2D7C">
        <w:rPr>
          <w:rFonts w:ascii="Times New Roman" w:hAnsi="Times New Roman" w:cs="Times New Roman"/>
          <w:b/>
          <w:bCs/>
          <w:sz w:val="24"/>
          <w:szCs w:val="24"/>
          <w:lang w:val="nn-NO"/>
        </w:rPr>
        <w:t>1</w:t>
      </w:r>
    </w:p>
    <w:p w14:paraId="478BD84D" w14:textId="212841D1" w:rsidR="58B8F750" w:rsidRPr="00AA2D7C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Alle felt i skjemaet skal </w:t>
      </w:r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nn-NO"/>
        </w:rPr>
        <w:t>fyllast ut av praksislærar</w:t>
      </w:r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. Manglar kan føre til </w:t>
      </w:r>
      <w:proofErr w:type="spellStart"/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omlevering</w:t>
      </w:r>
      <w:proofErr w:type="spellEnd"/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. Vurderinga blir fortløpande gjord gjennom praksisperioden og i h. t. </w:t>
      </w:r>
      <w:proofErr w:type="spellStart"/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opplista</w:t>
      </w:r>
      <w:proofErr w:type="spellEnd"/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 vurderingskriterium nedanfor. Både </w:t>
      </w:r>
      <w:proofErr w:type="spellStart"/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midtveisvurdering</w:t>
      </w:r>
      <w:proofErr w:type="spellEnd"/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 xml:space="preserve"> og sluttvurdering skal følgje i same endelege dokument.</w:t>
      </w:r>
    </w:p>
    <w:p w14:paraId="4284F2A8" w14:textId="4C15AA42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Siste dag i praksisperioden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studenten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levere utfylt og signert dokument til universitetet på nærare angitt stad.</w:t>
      </w:r>
    </w:p>
    <w:p w14:paraId="44ED3007" w14:textId="1356F977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A6BF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KONFIDENSIELT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C76634" w14:paraId="5E6635C2" w14:textId="77777777" w:rsidTr="007F4274">
        <w:tc>
          <w:tcPr>
            <w:tcW w:w="9045" w:type="dxa"/>
          </w:tcPr>
          <w:p w14:paraId="72F5E52F" w14:textId="094DF6FA" w:rsidR="00C76634" w:rsidRDefault="00C76634" w:rsidP="007F42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Namnet til studenten: </w:t>
            </w:r>
            <w:r w:rsidRPr="18A6BF44">
              <w:rPr>
                <w:rFonts w:eastAsia="Times New Roman"/>
              </w:rPr>
              <w:t xml:space="preserve"> </w:t>
            </w:r>
          </w:p>
        </w:tc>
      </w:tr>
    </w:tbl>
    <w:p w14:paraId="2AA765B7" w14:textId="77777777" w:rsidR="00C76634" w:rsidRDefault="00C76634" w:rsidP="00D17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18A6BF44" w14:paraId="2D04D3B5" w14:textId="77777777" w:rsidTr="18A6BF44">
        <w:tc>
          <w:tcPr>
            <w:tcW w:w="2835" w:type="dxa"/>
          </w:tcPr>
          <w:p w14:paraId="43B8657A" w14:textId="4BB94272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Studieår:</w:t>
            </w:r>
          </w:p>
        </w:tc>
        <w:tc>
          <w:tcPr>
            <w:tcW w:w="6210" w:type="dxa"/>
          </w:tcPr>
          <w:p w14:paraId="3F4482C7" w14:textId="548DE5D1" w:rsidR="18A6BF44" w:rsidRDefault="00FC7D50" w:rsidP="18A6BF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Praktisk pedagogisk utdanning for yrkesfag</w:t>
            </w:r>
            <w:r w:rsidR="18A6BF44" w:rsidRPr="18A6BF44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PPU-Y</w:t>
            </w:r>
            <w:r w:rsidR="18A6BF44" w:rsidRPr="18A6BF44">
              <w:rPr>
                <w:rFonts w:eastAsia="Times New Roman"/>
              </w:rPr>
              <w:t xml:space="preserve">), retning: </w:t>
            </w:r>
          </w:p>
          <w:p w14:paraId="79BE8643" w14:textId="08BDE8E6" w:rsidR="18A6BF44" w:rsidRDefault="18A6BF44" w:rsidP="18A6BF44">
            <w:pPr>
              <w:rPr>
                <w:rFonts w:eastAsia="Times New Roman"/>
              </w:rPr>
            </w:pPr>
          </w:p>
        </w:tc>
      </w:tr>
    </w:tbl>
    <w:p w14:paraId="2ED3ADB9" w14:textId="02B13250" w:rsidR="18A6BF44" w:rsidRPr="00D17612" w:rsidRDefault="18A6BF44" w:rsidP="00D1761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18A6BF44" w14:paraId="7982D1E3" w14:textId="77777777" w:rsidTr="18A6BF44">
        <w:tc>
          <w:tcPr>
            <w:tcW w:w="9045" w:type="dxa"/>
          </w:tcPr>
          <w:p w14:paraId="6B665969" w14:textId="5EA40B05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Praksisskule/-stad: </w:t>
            </w:r>
          </w:p>
        </w:tc>
      </w:tr>
      <w:tr w:rsidR="18A6BF44" w14:paraId="345FFF9F" w14:textId="77777777" w:rsidTr="18A6BF44">
        <w:tc>
          <w:tcPr>
            <w:tcW w:w="9045" w:type="dxa"/>
          </w:tcPr>
          <w:p w14:paraId="6FBFA8E4" w14:textId="129AEB15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Praksislærars namn: </w:t>
            </w:r>
          </w:p>
        </w:tc>
      </w:tr>
    </w:tbl>
    <w:p w14:paraId="437BCA88" w14:textId="6290EC99" w:rsidR="18A6BF44" w:rsidRPr="00D17612" w:rsidRDefault="18A6BF44" w:rsidP="00D1761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18A6BF44" w:rsidRPr="00AA2D7C" w14:paraId="697B9CB9" w14:textId="77777777" w:rsidTr="18A6BF44">
        <w:tc>
          <w:tcPr>
            <w:tcW w:w="9045" w:type="dxa"/>
            <w:gridSpan w:val="2"/>
          </w:tcPr>
          <w:p w14:paraId="576F9997" w14:textId="57F57C36" w:rsidR="18A6BF44" w:rsidRPr="00AA2D7C" w:rsidRDefault="18A6BF44" w:rsidP="18A6BF44">
            <w:pPr>
              <w:spacing w:line="240" w:lineRule="auto"/>
              <w:rPr>
                <w:rFonts w:eastAsia="Times New Roman"/>
                <w:lang w:val="nn-NO"/>
              </w:rPr>
            </w:pPr>
            <w:r w:rsidRPr="00AA2D7C">
              <w:rPr>
                <w:rFonts w:eastAsia="Times New Roman"/>
                <w:lang w:val="nn-NO"/>
              </w:rPr>
              <w:t>Studenten har delteke i pedagogisk praksis i (fyll ut det som gjeld for denne perioden):</w:t>
            </w:r>
          </w:p>
        </w:tc>
      </w:tr>
      <w:tr w:rsidR="18A6BF44" w14:paraId="532970B1" w14:textId="77777777" w:rsidTr="18A6BF44">
        <w:tc>
          <w:tcPr>
            <w:tcW w:w="2745" w:type="dxa"/>
          </w:tcPr>
          <w:p w14:paraId="245AA419" w14:textId="69C081AB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VG1, programfag:</w:t>
            </w:r>
          </w:p>
        </w:tc>
        <w:tc>
          <w:tcPr>
            <w:tcW w:w="6300" w:type="dxa"/>
          </w:tcPr>
          <w:p w14:paraId="29D3B3F1" w14:textId="04B28CEA" w:rsidR="18A6BF44" w:rsidRDefault="18A6BF44" w:rsidP="18A6BF44">
            <w:pPr>
              <w:rPr>
                <w:rFonts w:eastAsia="Times New Roman"/>
              </w:rPr>
            </w:pPr>
          </w:p>
          <w:p w14:paraId="127865A8" w14:textId="265ECF0D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3D832410" w14:textId="77777777" w:rsidTr="18A6BF44">
        <w:tc>
          <w:tcPr>
            <w:tcW w:w="2745" w:type="dxa"/>
          </w:tcPr>
          <w:p w14:paraId="135D79DF" w14:textId="129FBC3A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VG2, programfag:</w:t>
            </w:r>
          </w:p>
        </w:tc>
        <w:tc>
          <w:tcPr>
            <w:tcW w:w="6300" w:type="dxa"/>
          </w:tcPr>
          <w:p w14:paraId="02F54111" w14:textId="652DC6A2" w:rsidR="18A6BF44" w:rsidRDefault="18A6BF44" w:rsidP="18A6BF44">
            <w:pPr>
              <w:rPr>
                <w:rFonts w:eastAsia="Times New Roman"/>
              </w:rPr>
            </w:pPr>
          </w:p>
          <w:p w14:paraId="1C1FB807" w14:textId="187348EA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70FE4E3C" w14:textId="77777777" w:rsidTr="18A6BF44">
        <w:tc>
          <w:tcPr>
            <w:tcW w:w="2745" w:type="dxa"/>
          </w:tcPr>
          <w:p w14:paraId="39553FFE" w14:textId="01DE53B4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VG3, programfag:</w:t>
            </w:r>
          </w:p>
        </w:tc>
        <w:tc>
          <w:tcPr>
            <w:tcW w:w="6300" w:type="dxa"/>
          </w:tcPr>
          <w:p w14:paraId="62A1833E" w14:textId="778F5293" w:rsidR="18A6BF44" w:rsidRDefault="18A6BF44" w:rsidP="18A6BF44">
            <w:pPr>
              <w:rPr>
                <w:rFonts w:eastAsia="Times New Roman"/>
              </w:rPr>
            </w:pPr>
          </w:p>
          <w:p w14:paraId="71C0170D" w14:textId="3427EAF1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2547B9D1" w14:textId="77777777" w:rsidTr="18A6BF44">
        <w:trPr>
          <w:trHeight w:val="525"/>
        </w:trPr>
        <w:tc>
          <w:tcPr>
            <w:tcW w:w="2745" w:type="dxa"/>
          </w:tcPr>
          <w:p w14:paraId="5C63A679" w14:textId="767472F6" w:rsidR="18A6BF44" w:rsidRDefault="18A6BF44" w:rsidP="18A6BF44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45731B54" w14:textId="473BC867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:rsidRPr="00AA2D7C" w14:paraId="34CB1CC3" w14:textId="77777777" w:rsidTr="18A6BF44">
        <w:tc>
          <w:tcPr>
            <w:tcW w:w="2745" w:type="dxa"/>
          </w:tcPr>
          <w:p w14:paraId="6976C4FE" w14:textId="2DDE99CF" w:rsidR="18A6BF44" w:rsidRPr="00AA2D7C" w:rsidRDefault="18A6BF44" w:rsidP="18A6BF44">
            <w:pPr>
              <w:spacing w:line="360" w:lineRule="auto"/>
              <w:rPr>
                <w:rFonts w:eastAsia="Times New Roman"/>
                <w:lang w:val="nn-NO"/>
              </w:rPr>
            </w:pPr>
            <w:r w:rsidRPr="00AA2D7C">
              <w:rPr>
                <w:rFonts w:eastAsia="Times New Roman"/>
                <w:lang w:val="nn-NO"/>
              </w:rPr>
              <w:t>Andre pedagogiske miljø, t.d. grunnskule:</w:t>
            </w:r>
          </w:p>
        </w:tc>
        <w:tc>
          <w:tcPr>
            <w:tcW w:w="6300" w:type="dxa"/>
          </w:tcPr>
          <w:p w14:paraId="5EC8E862" w14:textId="63881C46" w:rsidR="18A6BF44" w:rsidRPr="00AA2D7C" w:rsidRDefault="18A6BF44" w:rsidP="18A6BF44">
            <w:pPr>
              <w:rPr>
                <w:rFonts w:eastAsia="Times New Roman"/>
                <w:lang w:val="nn-NO"/>
              </w:rPr>
            </w:pPr>
          </w:p>
        </w:tc>
      </w:tr>
    </w:tbl>
    <w:p w14:paraId="46695A02" w14:textId="77777777" w:rsidR="00CB2838" w:rsidRPr="00AA2D7C" w:rsidRDefault="00CB2838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</w:p>
    <w:p w14:paraId="088FF820" w14:textId="32F39A0B" w:rsidR="58B8F750" w:rsidRPr="00AA2D7C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  <w:r w:rsidRPr="00AA2D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  <w:t>Eventuelle kommentarar til praksistype:</w:t>
      </w:r>
    </w:p>
    <w:p w14:paraId="3BBA440A" w14:textId="37283382" w:rsidR="18A6BF44" w:rsidRPr="00AA2D7C" w:rsidRDefault="18A6BF44" w:rsidP="18A6BF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</w:p>
    <w:p w14:paraId="7C56E5C5" w14:textId="03113D1A" w:rsidR="18A6BF44" w:rsidRPr="00AA2D7C" w:rsidRDefault="18A6BF44" w:rsidP="18A6BF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nn-NO"/>
        </w:rPr>
      </w:pPr>
    </w:p>
    <w:p w14:paraId="35C0FBE5" w14:textId="5BC2EE0E" w:rsidR="18A6BF44" w:rsidRPr="00AA2D7C" w:rsidRDefault="18A6BF44" w:rsidP="18A6BF44">
      <w:pPr>
        <w:rPr>
          <w:rFonts w:ascii="Times New Roman" w:eastAsia="Times New Roman" w:hAnsi="Times New Roman" w:cs="Times New Roman"/>
          <w:sz w:val="20"/>
          <w:szCs w:val="20"/>
          <w:lang w:val="nn-NO" w:bidi="he-IL"/>
        </w:rPr>
      </w:pPr>
    </w:p>
    <w:p w14:paraId="0A37501D" w14:textId="77777777" w:rsidR="00D54121" w:rsidRPr="00AA2D7C" w:rsidRDefault="00D54121" w:rsidP="00002C9D">
      <w:pPr>
        <w:pStyle w:val="BodyText"/>
        <w:tabs>
          <w:tab w:val="left" w:pos="1609"/>
          <w:tab w:val="left" w:pos="3143"/>
          <w:tab w:val="left" w:pos="7310"/>
        </w:tabs>
        <w:spacing w:before="140"/>
        <w:ind w:left="0" w:right="1575"/>
        <w:rPr>
          <w:spacing w:val="-1"/>
          <w:lang w:val="nn-NO"/>
        </w:rPr>
      </w:pPr>
    </w:p>
    <w:p w14:paraId="107F04B6" w14:textId="77777777" w:rsidR="00241F19" w:rsidRPr="00AA2D7C" w:rsidRDefault="00241F19">
      <w:pPr>
        <w:spacing w:after="160" w:line="259" w:lineRule="auto"/>
        <w:rPr>
          <w:rFonts w:ascii="Times New Roman" w:hAnsi="Times New Roman" w:cs="Times New Roman"/>
          <w:b/>
          <w:szCs w:val="20"/>
          <w:lang w:val="nn-NO" w:bidi="he-IL"/>
        </w:rPr>
      </w:pPr>
      <w:r w:rsidRPr="00AA2D7C">
        <w:rPr>
          <w:rFonts w:ascii="Times New Roman" w:hAnsi="Times New Roman" w:cs="Times New Roman"/>
          <w:b/>
          <w:szCs w:val="20"/>
          <w:lang w:val="nn-NO" w:bidi="he-IL"/>
        </w:rPr>
        <w:br w:type="page"/>
      </w:r>
    </w:p>
    <w:p w14:paraId="5AF67103" w14:textId="40FEF80E" w:rsidR="00D54121" w:rsidRPr="00AA2D7C" w:rsidRDefault="00D54121" w:rsidP="00002C9D">
      <w:pPr>
        <w:jc w:val="both"/>
        <w:rPr>
          <w:rFonts w:ascii="Times New Roman" w:hAnsi="Times New Roman" w:cs="Times New Roman"/>
          <w:b/>
          <w:szCs w:val="20"/>
          <w:lang w:val="nn-NO" w:bidi="he-IL"/>
        </w:rPr>
      </w:pPr>
      <w:proofErr w:type="spellStart"/>
      <w:r w:rsidRPr="00AA2D7C">
        <w:rPr>
          <w:rFonts w:ascii="Times New Roman" w:hAnsi="Times New Roman" w:cs="Times New Roman"/>
          <w:b/>
          <w:szCs w:val="20"/>
          <w:lang w:val="nn-NO" w:bidi="he-IL"/>
        </w:rPr>
        <w:lastRenderedPageBreak/>
        <w:t>Midtveisvurdering</w:t>
      </w:r>
      <w:proofErr w:type="spellEnd"/>
      <w:r w:rsidRPr="00AA2D7C">
        <w:rPr>
          <w:rFonts w:ascii="Times New Roman" w:hAnsi="Times New Roman" w:cs="Times New Roman"/>
          <w:b/>
          <w:szCs w:val="20"/>
          <w:lang w:val="nn-NO" w:bidi="he-IL"/>
        </w:rPr>
        <w:t xml:space="preserve"> (</w:t>
      </w:r>
      <w:proofErr w:type="spellStart"/>
      <w:r w:rsidR="00D62FF8" w:rsidRPr="00AA2D7C">
        <w:rPr>
          <w:rFonts w:ascii="Times New Roman" w:hAnsi="Times New Roman" w:cs="Times New Roman"/>
          <w:b/>
          <w:szCs w:val="20"/>
          <w:lang w:val="nn-NO" w:bidi="he-IL"/>
        </w:rPr>
        <w:t>Jfr</w:t>
      </w:r>
      <w:proofErr w:type="spellEnd"/>
      <w:r w:rsidR="00D62FF8" w:rsidRPr="00AA2D7C">
        <w:rPr>
          <w:rFonts w:ascii="Times New Roman" w:hAnsi="Times New Roman" w:cs="Times New Roman"/>
          <w:b/>
          <w:szCs w:val="20"/>
          <w:lang w:val="nn-NO" w:bidi="he-IL"/>
        </w:rPr>
        <w:t>. Praksisguiden pkt. 7</w:t>
      </w:r>
      <w:r w:rsidRPr="00AA2D7C">
        <w:rPr>
          <w:rFonts w:ascii="Times New Roman" w:hAnsi="Times New Roman" w:cs="Times New Roman"/>
          <w:b/>
          <w:szCs w:val="20"/>
          <w:lang w:val="nn-NO" w:bidi="he-IL"/>
        </w:rPr>
        <w:t>)</w:t>
      </w:r>
      <w:r w:rsidRPr="00AA2D7C">
        <w:rPr>
          <w:rFonts w:ascii="Times New Roman" w:hAnsi="Times New Roman" w:cs="Times New Roman"/>
          <w:b/>
          <w:szCs w:val="20"/>
          <w:lang w:val="nn-NO" w:bidi="he-IL"/>
        </w:rPr>
        <w:tab/>
      </w:r>
    </w:p>
    <w:p w14:paraId="0A2D2E66" w14:textId="77777777" w:rsidR="00D54121" w:rsidRPr="00AA2D7C" w:rsidRDefault="00D54121" w:rsidP="00002C9D">
      <w:pPr>
        <w:rPr>
          <w:rFonts w:ascii="Times New Roman" w:hAnsi="Times New Roman" w:cs="Times New Roman"/>
          <w:b/>
          <w:color w:val="FF0000"/>
          <w:sz w:val="20"/>
          <w:lang w:val="nn-NO"/>
        </w:rPr>
      </w:pPr>
      <w:r w:rsidRPr="00AA2D7C">
        <w:rPr>
          <w:rFonts w:ascii="Times New Roman" w:hAnsi="Times New Roman"/>
          <w:b/>
          <w:color w:val="FF0000"/>
          <w:sz w:val="20"/>
          <w:szCs w:val="20"/>
          <w:lang w:val="nn-NO"/>
        </w:rPr>
        <w:t xml:space="preserve">Sjå praksisguiden pkt. </w:t>
      </w:r>
      <w:r w:rsidR="00D62FF8" w:rsidRPr="00AA2D7C">
        <w:rPr>
          <w:rFonts w:ascii="Times New Roman" w:hAnsi="Times New Roman"/>
          <w:b/>
          <w:color w:val="FF0000"/>
          <w:sz w:val="20"/>
          <w:szCs w:val="20"/>
          <w:lang w:val="nn-NO"/>
        </w:rPr>
        <w:t>7.5</w:t>
      </w:r>
      <w:r w:rsidRPr="00AA2D7C">
        <w:rPr>
          <w:rFonts w:ascii="Times New Roman" w:hAnsi="Times New Roman"/>
          <w:b/>
          <w:color w:val="FF0000"/>
          <w:sz w:val="20"/>
          <w:szCs w:val="20"/>
          <w:lang w:val="nn-NO"/>
        </w:rPr>
        <w:t xml:space="preserve"> om rutinar ved fare for ikkje bestått praksis.</w:t>
      </w:r>
    </w:p>
    <w:p w14:paraId="2DB107A7" w14:textId="77777777" w:rsidR="00D54121" w:rsidRPr="00AA2D7C" w:rsidRDefault="00D54121" w:rsidP="00D54121">
      <w:pPr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AA2D7C">
        <w:rPr>
          <w:rFonts w:ascii="Times New Roman" w:hAnsi="Times New Roman" w:cs="Times New Roman"/>
          <w:sz w:val="20"/>
          <w:szCs w:val="20"/>
          <w:lang w:val="nn-NO" w:bidi="he-IL"/>
        </w:rPr>
        <w:t xml:space="preserve">Det blir stadfesta at </w:t>
      </w:r>
      <w:proofErr w:type="spellStart"/>
      <w:r w:rsidRPr="00AA2D7C">
        <w:rPr>
          <w:rFonts w:ascii="Times New Roman" w:hAnsi="Times New Roman" w:cs="Times New Roman"/>
          <w:sz w:val="20"/>
          <w:szCs w:val="20"/>
          <w:lang w:val="nn-NO" w:bidi="he-IL"/>
        </w:rPr>
        <w:t>midtveisvurdering</w:t>
      </w:r>
      <w:proofErr w:type="spellEnd"/>
      <w:r w:rsidRPr="00AA2D7C">
        <w:rPr>
          <w:rFonts w:ascii="Times New Roman" w:hAnsi="Times New Roman" w:cs="Times New Roman"/>
          <w:sz w:val="20"/>
          <w:szCs w:val="20"/>
          <w:lang w:val="nn-NO" w:bidi="he-IL"/>
        </w:rPr>
        <w:t xml:space="preserve"> av praksisforløpet er gjennomført og at studenten har fått tilbakemeldingar på arbeidet sitt så langt. Kort samanfatta hovudpunkt, og kva studenten bør arbeide vidare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26C09" w:rsidRPr="00AA2D7C" w14:paraId="5DAB6C7B" w14:textId="77777777" w:rsidTr="00CB2838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526C09" w:rsidRPr="00AA2D7C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  <w:tr w:rsidR="00526C09" w:rsidRPr="00AA2D7C" w14:paraId="39AF42C1" w14:textId="77777777" w:rsidTr="00526C09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97F" w14:textId="536B3FA7" w:rsidR="00526C09" w:rsidRPr="00AA2D7C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</w:pPr>
            <w:r w:rsidRPr="00AA2D7C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Dato og </w:t>
            </w:r>
            <w:r w:rsidR="007F36F7" w:rsidRPr="00AA2D7C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namn på </w:t>
            </w:r>
            <w:r w:rsidRPr="00AA2D7C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deltakarar på </w:t>
            </w:r>
            <w:proofErr w:type="spellStart"/>
            <w:r w:rsidRPr="00AA2D7C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>midtveisvurderingen</w:t>
            </w:r>
            <w:proofErr w:type="spellEnd"/>
            <w:r w:rsidR="00A27CBD" w:rsidRPr="00AA2D7C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 (signaturar ikkje nødvendig)</w:t>
            </w:r>
            <w:r w:rsidRPr="00AA2D7C">
              <w:rPr>
                <w:rFonts w:ascii="Times New Roman" w:hAnsi="Times New Roman" w:cs="Times New Roman"/>
                <w:i/>
                <w:sz w:val="20"/>
                <w:szCs w:val="18"/>
                <w:lang w:val="nn-NO"/>
              </w:rPr>
              <w:t xml:space="preserve">: </w:t>
            </w:r>
          </w:p>
          <w:p w14:paraId="6A05A809" w14:textId="77777777" w:rsidR="00526C09" w:rsidRPr="00AA2D7C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nn-NO"/>
              </w:rPr>
            </w:pPr>
          </w:p>
        </w:tc>
      </w:tr>
    </w:tbl>
    <w:p w14:paraId="0A3F8AF2" w14:textId="77777777" w:rsidR="00A27CBD" w:rsidRPr="00AA2D7C" w:rsidRDefault="00A27CBD" w:rsidP="00A27CB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</w:p>
    <w:p w14:paraId="234C2C08" w14:textId="3374F5F1" w:rsidR="003B55E4" w:rsidRPr="00AA2D7C" w:rsidRDefault="00A27CBD" w:rsidP="00A27CBD">
      <w:pPr>
        <w:spacing w:after="0"/>
        <w:rPr>
          <w:rFonts w:ascii="Times New Roman" w:hAnsi="Times New Roman" w:cs="Times New Roman"/>
          <w:b/>
          <w:bCs/>
          <w:lang w:val="nn-NO"/>
        </w:rPr>
      </w:pPr>
      <w:proofErr w:type="spellStart"/>
      <w:r w:rsidRPr="00AA2D7C">
        <w:rPr>
          <w:rFonts w:ascii="Times New Roman" w:hAnsi="Times New Roman" w:cs="Times New Roman"/>
          <w:b/>
          <w:bCs/>
          <w:sz w:val="20"/>
          <w:szCs w:val="20"/>
          <w:lang w:val="nn-NO"/>
        </w:rPr>
        <w:t>Midtveisvurderingen</w:t>
      </w:r>
      <w:proofErr w:type="spellEnd"/>
      <w:r w:rsidRPr="00AA2D7C">
        <w:rPr>
          <w:rFonts w:ascii="Times New Roman" w:hAnsi="Times New Roman" w:cs="Times New Roman"/>
          <w:b/>
          <w:bCs/>
          <w:sz w:val="20"/>
          <w:szCs w:val="20"/>
          <w:lang w:val="nn-NO"/>
        </w:rPr>
        <w:t xml:space="preserve"> skal ikkje sendast inn separat, men følgje sluttvurderinga.</w:t>
      </w:r>
      <w:r w:rsidR="003B55E4" w:rsidRPr="00AA2D7C">
        <w:rPr>
          <w:rFonts w:ascii="Times New Roman" w:hAnsi="Times New Roman" w:cs="Times New Roman"/>
          <w:b/>
          <w:bCs/>
          <w:lang w:val="nn-NO"/>
        </w:rP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8D0FC7" w:rsidRPr="00AA2D7C" w14:paraId="34740387" w14:textId="77777777" w:rsidTr="00A35D60">
        <w:tc>
          <w:tcPr>
            <w:tcW w:w="9606" w:type="dxa"/>
            <w:gridSpan w:val="4"/>
          </w:tcPr>
          <w:p w14:paraId="68C71207" w14:textId="31A2BCC9" w:rsidR="008D0FC7" w:rsidRPr="00172254" w:rsidRDefault="000240D7" w:rsidP="00D6178C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172254">
              <w:rPr>
                <w:b/>
                <w:sz w:val="24"/>
                <w:szCs w:val="28"/>
              </w:rPr>
              <w:lastRenderedPageBreak/>
              <w:t>Vurderingsskjema</w:t>
            </w:r>
            <w:r w:rsidR="008D0FC7" w:rsidRPr="00172254">
              <w:rPr>
                <w:b/>
                <w:sz w:val="24"/>
                <w:szCs w:val="28"/>
              </w:rPr>
              <w:t xml:space="preserve"> for </w:t>
            </w:r>
            <w:r w:rsidR="00852BAB" w:rsidRPr="00172254">
              <w:rPr>
                <w:b/>
                <w:sz w:val="24"/>
                <w:szCs w:val="28"/>
              </w:rPr>
              <w:t>PPU-Y, 1. praksisperiode – 2</w:t>
            </w:r>
            <w:r w:rsidR="006A089E">
              <w:rPr>
                <w:b/>
                <w:sz w:val="24"/>
                <w:szCs w:val="28"/>
              </w:rPr>
              <w:t>5</w:t>
            </w:r>
            <w:r w:rsidR="00852BAB" w:rsidRPr="00172254">
              <w:rPr>
                <w:b/>
                <w:sz w:val="24"/>
                <w:szCs w:val="28"/>
              </w:rPr>
              <w:t xml:space="preserve"> </w:t>
            </w:r>
            <w:r w:rsidR="008D0FC7" w:rsidRPr="00172254">
              <w:rPr>
                <w:b/>
                <w:sz w:val="24"/>
                <w:szCs w:val="28"/>
              </w:rPr>
              <w:t>dagar</w:t>
            </w:r>
          </w:p>
          <w:p w14:paraId="2E412CBA" w14:textId="77777777" w:rsidR="008D0FC7" w:rsidRPr="00AA2D7C" w:rsidRDefault="008D0FC7" w:rsidP="00D617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nn-NO"/>
              </w:rPr>
            </w:pPr>
            <w:r w:rsidRPr="00AA2D7C">
              <w:rPr>
                <w:lang w:val="nn-NO"/>
              </w:rPr>
              <w:t xml:space="preserve">Tilbakemelding frå praksislærar </w:t>
            </w:r>
            <w:r w:rsidR="0025233D" w:rsidRPr="00AA2D7C">
              <w:rPr>
                <w:lang w:val="nn-NO"/>
              </w:rPr>
              <w:t xml:space="preserve">til </w:t>
            </w:r>
            <w:proofErr w:type="spellStart"/>
            <w:r w:rsidR="0025233D" w:rsidRPr="00AA2D7C">
              <w:rPr>
                <w:lang w:val="nn-NO"/>
              </w:rPr>
              <w:t>Oslomet</w:t>
            </w:r>
            <w:proofErr w:type="spellEnd"/>
            <w:r w:rsidRPr="00AA2D7C">
              <w:rPr>
                <w:lang w:val="nn-NO"/>
              </w:rPr>
              <w:t xml:space="preserve"> blir gjord ved å vurdere studenten i fem ulike kompetansar. </w:t>
            </w:r>
          </w:p>
          <w:p w14:paraId="5D5F8432" w14:textId="77777777" w:rsidR="008D0FC7" w:rsidRPr="00AA2D7C" w:rsidRDefault="008D0FC7" w:rsidP="00D617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nn-NO"/>
              </w:rPr>
            </w:pPr>
            <w:r w:rsidRPr="00AA2D7C">
              <w:rPr>
                <w:lang w:val="nn-NO"/>
              </w:rPr>
              <w:t>Praksislærar vurderer praksisen til studenten</w:t>
            </w:r>
            <w:r w:rsidR="00972A18" w:rsidRPr="00AA2D7C">
              <w:rPr>
                <w:lang w:val="nn-NO"/>
              </w:rPr>
              <w:t xml:space="preserve"> på dei punkta som er aktuelle</w:t>
            </w:r>
            <w:r w:rsidRPr="00AA2D7C">
              <w:rPr>
                <w:lang w:val="nn-NO"/>
              </w:rPr>
              <w:t xml:space="preserve"> ved å </w:t>
            </w:r>
            <w:r w:rsidR="00972A18" w:rsidRPr="00AA2D7C">
              <w:rPr>
                <w:lang w:val="nn-NO"/>
              </w:rPr>
              <w:t xml:space="preserve">krysse for </w:t>
            </w:r>
            <w:r w:rsidRPr="00AA2D7C">
              <w:rPr>
                <w:lang w:val="nn-NO"/>
              </w:rPr>
              <w:t>låg (L), middels (M) eller høg</w:t>
            </w:r>
            <w:r w:rsidR="00972A18" w:rsidRPr="00AA2D7C">
              <w:rPr>
                <w:lang w:val="nn-NO"/>
              </w:rPr>
              <w:t xml:space="preserve"> (H) </w:t>
            </w:r>
            <w:proofErr w:type="spellStart"/>
            <w:r w:rsidR="00972A18" w:rsidRPr="00AA2D7C">
              <w:rPr>
                <w:lang w:val="nn-NO"/>
              </w:rPr>
              <w:t>måloppnåing</w:t>
            </w:r>
            <w:proofErr w:type="spellEnd"/>
            <w:r w:rsidR="00972A18" w:rsidRPr="00AA2D7C">
              <w:rPr>
                <w:lang w:val="nn-NO"/>
              </w:rPr>
              <w:t xml:space="preserve"> og skriv ein kommentar knytt til kvar kompetanse.</w:t>
            </w:r>
          </w:p>
          <w:p w14:paraId="0845F6FD" w14:textId="77777777" w:rsidR="008D0FC7" w:rsidRPr="00AA2D7C" w:rsidRDefault="008D0FC7" w:rsidP="00D617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nn-NO"/>
              </w:rPr>
            </w:pPr>
            <w:r w:rsidRPr="00AA2D7C">
              <w:rPr>
                <w:lang w:val="nn-NO"/>
              </w:rPr>
              <w:t>Praksislærar skriv også ei framovermelding til studentane om kva studenten bør arbeide vidare med</w:t>
            </w:r>
          </w:p>
        </w:tc>
      </w:tr>
      <w:tr w:rsidR="008D0FC7" w:rsidRPr="00447A2D" w14:paraId="34C9935A" w14:textId="77777777" w:rsidTr="00360C94">
        <w:tc>
          <w:tcPr>
            <w:tcW w:w="7933" w:type="dxa"/>
          </w:tcPr>
          <w:p w14:paraId="14578F0D" w14:textId="77777777" w:rsidR="008D0FC7" w:rsidRPr="00913079" w:rsidRDefault="001205F0" w:rsidP="00852BA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spellStart"/>
            <w:r w:rsidRPr="00913079">
              <w:rPr>
                <w:b/>
                <w:bCs/>
              </w:rPr>
              <w:t>Yrkesfagleg</w:t>
            </w:r>
            <w:proofErr w:type="spellEnd"/>
            <w:r w:rsidRPr="00913079">
              <w:rPr>
                <w:b/>
                <w:bCs/>
              </w:rPr>
              <w:t xml:space="preserve"> kompetanse</w:t>
            </w:r>
          </w:p>
        </w:tc>
        <w:tc>
          <w:tcPr>
            <w:tcW w:w="539" w:type="dxa"/>
          </w:tcPr>
          <w:p w14:paraId="1FE97689" w14:textId="77777777" w:rsidR="008D0FC7" w:rsidRPr="00447A2D" w:rsidRDefault="008D0FC7" w:rsidP="00A35D60">
            <w:r w:rsidRPr="00447A2D">
              <w:t>L</w:t>
            </w:r>
          </w:p>
        </w:tc>
        <w:tc>
          <w:tcPr>
            <w:tcW w:w="567" w:type="dxa"/>
          </w:tcPr>
          <w:p w14:paraId="63695634" w14:textId="77777777" w:rsidR="008D0FC7" w:rsidRPr="00447A2D" w:rsidRDefault="008D0FC7" w:rsidP="00A35D60">
            <w:r w:rsidRPr="00447A2D">
              <w:t>M</w:t>
            </w:r>
          </w:p>
        </w:tc>
        <w:tc>
          <w:tcPr>
            <w:tcW w:w="567" w:type="dxa"/>
          </w:tcPr>
          <w:p w14:paraId="140DA07A" w14:textId="77777777" w:rsidR="008D0FC7" w:rsidRPr="00447A2D" w:rsidRDefault="008D0FC7" w:rsidP="00A35D60">
            <w:r w:rsidRPr="00447A2D">
              <w:t>H</w:t>
            </w:r>
          </w:p>
        </w:tc>
      </w:tr>
      <w:tr w:rsidR="00CF079B" w:rsidRPr="00AA2D7C" w14:paraId="08702AA6" w14:textId="77777777" w:rsidTr="002506C4">
        <w:tc>
          <w:tcPr>
            <w:tcW w:w="7933" w:type="dxa"/>
          </w:tcPr>
          <w:p w14:paraId="5E019BCF" w14:textId="4A1A76DF" w:rsidR="00CF079B" w:rsidRPr="00AA2D7C" w:rsidRDefault="00913079" w:rsidP="006115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1) </w:t>
            </w:r>
            <w:r w:rsidR="006115E4" w:rsidRPr="00AA2D7C">
              <w:rPr>
                <w:bCs/>
                <w:color w:val="000000" w:themeColor="text1"/>
                <w:lang w:val="nn-NO"/>
              </w:rPr>
              <w:t xml:space="preserve">Viser oppdatert og yrkesfagleg breidd og djupne-kompetanse slik at opplæringa blir relevant for yrkesinteressa til elevane.  </w:t>
            </w:r>
          </w:p>
        </w:tc>
        <w:tc>
          <w:tcPr>
            <w:tcW w:w="539" w:type="dxa"/>
          </w:tcPr>
          <w:p w14:paraId="5A39BBE3" w14:textId="77777777" w:rsidR="00CF079B" w:rsidRPr="00AA2D7C" w:rsidRDefault="00CF079B" w:rsidP="00A35D60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41C8F396" w14:textId="77777777" w:rsidR="00CF079B" w:rsidRPr="00AA2D7C" w:rsidRDefault="00CF079B" w:rsidP="00A35D60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72A3D3EC" w14:textId="77777777" w:rsidR="00CF079B" w:rsidRPr="00AA2D7C" w:rsidRDefault="00CF079B" w:rsidP="00A35D60">
            <w:pPr>
              <w:rPr>
                <w:lang w:val="nn-NO"/>
              </w:rPr>
            </w:pPr>
          </w:p>
        </w:tc>
      </w:tr>
      <w:tr w:rsidR="00CF079B" w:rsidRPr="00447A2D" w14:paraId="179A3B72" w14:textId="77777777" w:rsidTr="001D10C9">
        <w:tc>
          <w:tcPr>
            <w:tcW w:w="7933" w:type="dxa"/>
          </w:tcPr>
          <w:p w14:paraId="6E857993" w14:textId="4C73BC9B" w:rsidR="00CF079B" w:rsidRPr="00B864D3" w:rsidRDefault="00913079" w:rsidP="00B864D3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B864D3" w:rsidRPr="3A9071AC">
              <w:t xml:space="preserve">Kan gi opplæring som kjem arbeidslivets i møte framtidige behov for kvalifisert arbeidskraft og digital </w:t>
            </w:r>
            <w:r w:rsidR="00B864D3">
              <w:t>kompetanse.</w:t>
            </w:r>
          </w:p>
        </w:tc>
        <w:tc>
          <w:tcPr>
            <w:tcW w:w="539" w:type="dxa"/>
          </w:tcPr>
          <w:p w14:paraId="0D0B940D" w14:textId="77777777" w:rsidR="00CF079B" w:rsidRPr="00447A2D" w:rsidRDefault="00CF079B" w:rsidP="00A35D60"/>
        </w:tc>
        <w:tc>
          <w:tcPr>
            <w:tcW w:w="567" w:type="dxa"/>
          </w:tcPr>
          <w:p w14:paraId="0E27B00A" w14:textId="77777777" w:rsidR="00CF079B" w:rsidRPr="00447A2D" w:rsidRDefault="00CF079B" w:rsidP="00A35D60"/>
        </w:tc>
        <w:tc>
          <w:tcPr>
            <w:tcW w:w="567" w:type="dxa"/>
          </w:tcPr>
          <w:p w14:paraId="60061E4C" w14:textId="77777777" w:rsidR="00CF079B" w:rsidRPr="00447A2D" w:rsidRDefault="00CF079B" w:rsidP="00A35D60"/>
        </w:tc>
      </w:tr>
      <w:tr w:rsidR="00CF079B" w:rsidRPr="00AA2D7C" w14:paraId="13EB8D73" w14:textId="77777777" w:rsidTr="008269B1">
        <w:tc>
          <w:tcPr>
            <w:tcW w:w="7933" w:type="dxa"/>
          </w:tcPr>
          <w:p w14:paraId="50F8A99D" w14:textId="32979731" w:rsidR="00CF079B" w:rsidRPr="00AA2D7C" w:rsidRDefault="00913079" w:rsidP="00EF0A3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3) </w:t>
            </w:r>
            <w:r w:rsidR="00341BA1" w:rsidRPr="00AA2D7C">
              <w:rPr>
                <w:lang w:val="nn-NO"/>
              </w:rPr>
              <w:t>Forstår betydninga av samarbeidet mellom program- og fellesfaglærarar for å oppnå heilskapleg yrkesopplæring</w:t>
            </w:r>
            <w:r w:rsidR="00341BA1" w:rsidRPr="00AA2D7C">
              <w:rPr>
                <w:color w:val="FF0000"/>
                <w:lang w:val="nn-NO"/>
              </w:rPr>
              <w:t>.</w:t>
            </w:r>
          </w:p>
        </w:tc>
        <w:tc>
          <w:tcPr>
            <w:tcW w:w="539" w:type="dxa"/>
          </w:tcPr>
          <w:p w14:paraId="44EAFD9C" w14:textId="77777777" w:rsidR="00CF079B" w:rsidRPr="00AA2D7C" w:rsidRDefault="00CF079B" w:rsidP="00A35D60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4B94D5A5" w14:textId="77777777" w:rsidR="00CF079B" w:rsidRPr="00AA2D7C" w:rsidRDefault="00CF079B" w:rsidP="00A35D60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3DEEC669" w14:textId="77777777" w:rsidR="00CF079B" w:rsidRPr="00AA2D7C" w:rsidRDefault="00CF079B" w:rsidP="00A35D60">
            <w:pPr>
              <w:rPr>
                <w:lang w:val="nn-NO"/>
              </w:rPr>
            </w:pPr>
          </w:p>
        </w:tc>
      </w:tr>
      <w:tr w:rsidR="008D0FC7" w:rsidRPr="00913079" w14:paraId="3B026020" w14:textId="77777777" w:rsidTr="00341BA1">
        <w:trPr>
          <w:trHeight w:val="9758"/>
        </w:trPr>
        <w:tc>
          <w:tcPr>
            <w:tcW w:w="9606" w:type="dxa"/>
            <w:gridSpan w:val="4"/>
          </w:tcPr>
          <w:p w14:paraId="54D10ECF" w14:textId="77777777" w:rsidR="008D0FC7" w:rsidRPr="00913079" w:rsidRDefault="008D0FC7" w:rsidP="009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  <w:szCs w:val="18"/>
              </w:rPr>
            </w:pPr>
            <w:proofErr w:type="spellStart"/>
            <w:r w:rsidRPr="00913079">
              <w:rPr>
                <w:bCs/>
                <w:i/>
                <w:color w:val="000000" w:themeColor="text1"/>
                <w:szCs w:val="18"/>
              </w:rPr>
              <w:t>Kommentarar</w:t>
            </w:r>
            <w:proofErr w:type="spellEnd"/>
            <w:r w:rsidRPr="00913079">
              <w:rPr>
                <w:bCs/>
                <w:i/>
                <w:color w:val="000000" w:themeColor="text1"/>
                <w:szCs w:val="18"/>
              </w:rPr>
              <w:t xml:space="preserve"> </w:t>
            </w:r>
            <w:proofErr w:type="spellStart"/>
            <w:r w:rsidRPr="00913079">
              <w:rPr>
                <w:bCs/>
                <w:i/>
                <w:color w:val="000000" w:themeColor="text1"/>
                <w:szCs w:val="18"/>
              </w:rPr>
              <w:t>frå</w:t>
            </w:r>
            <w:proofErr w:type="spellEnd"/>
            <w:r w:rsidRPr="00913079">
              <w:rPr>
                <w:bCs/>
                <w:i/>
                <w:color w:val="000000" w:themeColor="text1"/>
                <w:szCs w:val="18"/>
              </w:rPr>
              <w:t xml:space="preserve"> </w:t>
            </w:r>
            <w:proofErr w:type="spellStart"/>
            <w:r w:rsidRPr="00913079">
              <w:rPr>
                <w:bCs/>
                <w:i/>
                <w:color w:val="000000" w:themeColor="text1"/>
                <w:szCs w:val="18"/>
              </w:rPr>
              <w:t>praksislærar</w:t>
            </w:r>
            <w:proofErr w:type="spellEnd"/>
            <w:r w:rsidRPr="00913079">
              <w:rPr>
                <w:bCs/>
                <w:i/>
                <w:color w:val="000000" w:themeColor="text1"/>
                <w:szCs w:val="18"/>
              </w:rPr>
              <w:t>:</w:t>
            </w:r>
          </w:p>
          <w:p w14:paraId="53128261" w14:textId="77777777" w:rsidR="008D0FC7" w:rsidRPr="00913079" w:rsidRDefault="008D0FC7" w:rsidP="00913079">
            <w:pPr>
              <w:spacing w:after="0" w:line="240" w:lineRule="auto"/>
            </w:pPr>
          </w:p>
        </w:tc>
      </w:tr>
    </w:tbl>
    <w:p w14:paraId="62486C05" w14:textId="77777777" w:rsidR="00913079" w:rsidRDefault="00913079" w:rsidP="00913079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447A2D" w14:paraId="307C17D4" w14:textId="77777777" w:rsidTr="00360C94">
        <w:tc>
          <w:tcPr>
            <w:tcW w:w="7933" w:type="dxa"/>
          </w:tcPr>
          <w:p w14:paraId="49796A39" w14:textId="77777777" w:rsidR="00FA222E" w:rsidRPr="00913079" w:rsidRDefault="00FA222E" w:rsidP="00913079">
            <w:pPr>
              <w:pStyle w:val="ListParagraph"/>
              <w:numPr>
                <w:ilvl w:val="0"/>
                <w:numId w:val="15"/>
              </w:numPr>
              <w:rPr>
                <w:szCs w:val="24"/>
              </w:rPr>
            </w:pPr>
            <w:r w:rsidRPr="00913079">
              <w:rPr>
                <w:b/>
                <w:szCs w:val="24"/>
              </w:rPr>
              <w:lastRenderedPageBreak/>
              <w:t>Pedagogisk og yrkesdidaktisk kompetanse</w:t>
            </w:r>
          </w:p>
        </w:tc>
        <w:tc>
          <w:tcPr>
            <w:tcW w:w="539" w:type="dxa"/>
          </w:tcPr>
          <w:p w14:paraId="53231B24" w14:textId="77777777" w:rsidR="00FA222E" w:rsidRPr="00447A2D" w:rsidRDefault="00FA222E" w:rsidP="004847E7">
            <w:r w:rsidRPr="00447A2D">
              <w:t>L</w:t>
            </w:r>
          </w:p>
        </w:tc>
        <w:tc>
          <w:tcPr>
            <w:tcW w:w="567" w:type="dxa"/>
          </w:tcPr>
          <w:p w14:paraId="6911F612" w14:textId="77777777" w:rsidR="00FA222E" w:rsidRPr="00447A2D" w:rsidRDefault="00FA222E" w:rsidP="004847E7">
            <w:r w:rsidRPr="00447A2D">
              <w:t>M</w:t>
            </w:r>
          </w:p>
        </w:tc>
        <w:tc>
          <w:tcPr>
            <w:tcW w:w="567" w:type="dxa"/>
          </w:tcPr>
          <w:p w14:paraId="5301FEB4" w14:textId="77777777" w:rsidR="00FA222E" w:rsidRPr="00447A2D" w:rsidRDefault="00FA222E" w:rsidP="004847E7">
            <w:r w:rsidRPr="00447A2D">
              <w:t>H</w:t>
            </w:r>
          </w:p>
        </w:tc>
      </w:tr>
      <w:tr w:rsidR="00FA222E" w:rsidRPr="00447A2D" w14:paraId="36E4AC9C" w14:textId="77777777" w:rsidTr="00360C94">
        <w:tc>
          <w:tcPr>
            <w:tcW w:w="7933" w:type="dxa"/>
          </w:tcPr>
          <w:p w14:paraId="68CABCD5" w14:textId="74CA3B7F" w:rsidR="00FA222E" w:rsidRPr="00913079" w:rsidRDefault="00913079" w:rsidP="009130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1) </w:t>
            </w:r>
            <w:r w:rsidR="00F577DC" w:rsidRPr="3A9071AC">
              <w:t>Kan bruke observasjon som grunnlag for tilrettelegging av opplæring og for refleksjon over handlingar.</w:t>
            </w:r>
          </w:p>
        </w:tc>
        <w:tc>
          <w:tcPr>
            <w:tcW w:w="539" w:type="dxa"/>
          </w:tcPr>
          <w:p w14:paraId="4101652C" w14:textId="77777777" w:rsidR="00FA222E" w:rsidRPr="00447A2D" w:rsidRDefault="00FA222E" w:rsidP="004847E7"/>
        </w:tc>
        <w:tc>
          <w:tcPr>
            <w:tcW w:w="567" w:type="dxa"/>
          </w:tcPr>
          <w:p w14:paraId="4B99056E" w14:textId="77777777" w:rsidR="00FA222E" w:rsidRPr="00447A2D" w:rsidRDefault="00FA222E" w:rsidP="004847E7"/>
        </w:tc>
        <w:tc>
          <w:tcPr>
            <w:tcW w:w="567" w:type="dxa"/>
          </w:tcPr>
          <w:p w14:paraId="1299C43A" w14:textId="77777777" w:rsidR="00FA222E" w:rsidRPr="00447A2D" w:rsidRDefault="00FA222E" w:rsidP="004847E7"/>
        </w:tc>
      </w:tr>
      <w:tr w:rsidR="00FA222E" w:rsidRPr="00AA2D7C" w14:paraId="6E1E7CF4" w14:textId="77777777" w:rsidTr="00360C94">
        <w:tc>
          <w:tcPr>
            <w:tcW w:w="7933" w:type="dxa"/>
          </w:tcPr>
          <w:p w14:paraId="4F4EC755" w14:textId="5F6CCABF" w:rsidR="00FA222E" w:rsidRPr="00AA2D7C" w:rsidRDefault="00913079" w:rsidP="00EF0A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2) </w:t>
            </w:r>
            <w:r w:rsidR="002363A3" w:rsidRPr="00AA2D7C">
              <w:rPr>
                <w:lang w:val="nn-NO"/>
              </w:rPr>
              <w:t>Kan planleggje, gjennomføre, analysere og kritisk vurdere eiga undervisning.</w:t>
            </w:r>
          </w:p>
        </w:tc>
        <w:tc>
          <w:tcPr>
            <w:tcW w:w="539" w:type="dxa"/>
          </w:tcPr>
          <w:p w14:paraId="4DDBEF00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3461D779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3CF2D8B6" w14:textId="77777777" w:rsidR="00FA222E" w:rsidRPr="00AA2D7C" w:rsidRDefault="00FA222E" w:rsidP="004847E7">
            <w:pPr>
              <w:rPr>
                <w:lang w:val="nn-NO"/>
              </w:rPr>
            </w:pPr>
          </w:p>
        </w:tc>
      </w:tr>
      <w:tr w:rsidR="00FA222E" w:rsidRPr="00AA2D7C" w14:paraId="0D2564B0" w14:textId="77777777" w:rsidTr="00360C94">
        <w:tc>
          <w:tcPr>
            <w:tcW w:w="7933" w:type="dxa"/>
          </w:tcPr>
          <w:p w14:paraId="45AC86B1" w14:textId="5A323D13" w:rsidR="00FA222E" w:rsidRPr="00AA2D7C" w:rsidRDefault="00913079" w:rsidP="00E02CB9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  <w:szCs w:val="24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3) </w:t>
            </w:r>
            <w:r w:rsidR="00E02CB9" w:rsidRPr="00AA2D7C">
              <w:rPr>
                <w:lang w:val="nn-NO"/>
              </w:rPr>
              <w:t>Kan utarbeide rettleiingsdokument og undervisningsplanar i samsvar med styringsdokument, faglitteratur og forsking.</w:t>
            </w:r>
          </w:p>
        </w:tc>
        <w:tc>
          <w:tcPr>
            <w:tcW w:w="539" w:type="dxa"/>
          </w:tcPr>
          <w:p w14:paraId="0FB78278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1FC39945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0562CB0E" w14:textId="77777777" w:rsidR="00FA222E" w:rsidRPr="00AA2D7C" w:rsidRDefault="00FA222E" w:rsidP="004847E7">
            <w:pPr>
              <w:rPr>
                <w:lang w:val="nn-NO"/>
              </w:rPr>
            </w:pPr>
          </w:p>
        </w:tc>
      </w:tr>
      <w:tr w:rsidR="00FA222E" w:rsidRPr="00AA2D7C" w14:paraId="5BABDD1C" w14:textId="77777777" w:rsidTr="00360C94">
        <w:tc>
          <w:tcPr>
            <w:tcW w:w="7933" w:type="dxa"/>
          </w:tcPr>
          <w:p w14:paraId="21B77D15" w14:textId="41F7B185" w:rsidR="00FA222E" w:rsidRPr="00AA2D7C" w:rsidRDefault="00913079" w:rsidP="009130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4) </w:t>
            </w:r>
            <w:r w:rsidR="00864B07" w:rsidRPr="00AA2D7C">
              <w:rPr>
                <w:lang w:val="nn-NO"/>
              </w:rPr>
              <w:t>Varierer undervisningsmetodar som er tilpassa ulike elevføresetnader.</w:t>
            </w:r>
          </w:p>
        </w:tc>
        <w:tc>
          <w:tcPr>
            <w:tcW w:w="539" w:type="dxa"/>
          </w:tcPr>
          <w:p w14:paraId="34CE0A41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62EBF3C5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6D98A12B" w14:textId="77777777" w:rsidR="00FA222E" w:rsidRPr="00AA2D7C" w:rsidRDefault="00FA222E" w:rsidP="004847E7">
            <w:pPr>
              <w:rPr>
                <w:lang w:val="nn-NO"/>
              </w:rPr>
            </w:pPr>
          </w:p>
        </w:tc>
      </w:tr>
      <w:tr w:rsidR="00FA222E" w:rsidRPr="00AA2D7C" w14:paraId="3D5F579E" w14:textId="77777777" w:rsidTr="00360C94">
        <w:tc>
          <w:tcPr>
            <w:tcW w:w="7933" w:type="dxa"/>
          </w:tcPr>
          <w:p w14:paraId="475187B9" w14:textId="3BC87018" w:rsidR="00FA222E" w:rsidRPr="00AA2D7C" w:rsidRDefault="00913079" w:rsidP="00913079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5) </w:t>
            </w:r>
            <w:r w:rsidR="00156152" w:rsidRPr="00AA2D7C">
              <w:rPr>
                <w:lang w:val="nn-NO"/>
              </w:rPr>
              <w:t xml:space="preserve">Viser ein byrjande kompetanse i å rettleie elevane i yrkespraksis.   </w:t>
            </w:r>
          </w:p>
        </w:tc>
        <w:tc>
          <w:tcPr>
            <w:tcW w:w="539" w:type="dxa"/>
          </w:tcPr>
          <w:p w14:paraId="2946DB82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5997CC1D" w14:textId="77777777" w:rsidR="00FA222E" w:rsidRPr="00AA2D7C" w:rsidRDefault="00FA222E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110FFD37" w14:textId="77777777" w:rsidR="00FA222E" w:rsidRPr="00AA2D7C" w:rsidRDefault="00FA222E" w:rsidP="004847E7">
            <w:pPr>
              <w:rPr>
                <w:lang w:val="nn-NO"/>
              </w:rPr>
            </w:pPr>
          </w:p>
        </w:tc>
      </w:tr>
      <w:tr w:rsidR="00156152" w:rsidRPr="00447A2D" w14:paraId="2614AD9C" w14:textId="77777777" w:rsidTr="00360C94">
        <w:tc>
          <w:tcPr>
            <w:tcW w:w="7933" w:type="dxa"/>
          </w:tcPr>
          <w:p w14:paraId="5FC78974" w14:textId="64394D56" w:rsidR="00156152" w:rsidRPr="00913079" w:rsidRDefault="00A425F7" w:rsidP="00913079">
            <w:pPr>
              <w:spacing w:line="240" w:lineRule="auto"/>
              <w:rPr>
                <w:bCs/>
                <w:color w:val="000000" w:themeColor="text1"/>
              </w:rPr>
            </w:pPr>
            <w:r w:rsidRPr="00A425F7">
              <w:rPr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>)</w:t>
            </w:r>
            <w:r w:rsidRPr="00A425F7">
              <w:rPr>
                <w:bCs/>
                <w:color w:val="000000" w:themeColor="text1"/>
              </w:rPr>
              <w:t xml:space="preserve"> Viser innsikt i elevvurdering.  </w:t>
            </w:r>
          </w:p>
        </w:tc>
        <w:tc>
          <w:tcPr>
            <w:tcW w:w="539" w:type="dxa"/>
          </w:tcPr>
          <w:p w14:paraId="04F10EB2" w14:textId="77777777" w:rsidR="00156152" w:rsidRPr="00447A2D" w:rsidRDefault="00156152" w:rsidP="004847E7"/>
        </w:tc>
        <w:tc>
          <w:tcPr>
            <w:tcW w:w="567" w:type="dxa"/>
          </w:tcPr>
          <w:p w14:paraId="2ECD7731" w14:textId="77777777" w:rsidR="00156152" w:rsidRPr="00447A2D" w:rsidRDefault="00156152" w:rsidP="004847E7"/>
        </w:tc>
        <w:tc>
          <w:tcPr>
            <w:tcW w:w="567" w:type="dxa"/>
          </w:tcPr>
          <w:p w14:paraId="1B6252F1" w14:textId="77777777" w:rsidR="00156152" w:rsidRPr="00447A2D" w:rsidRDefault="00156152" w:rsidP="004847E7"/>
        </w:tc>
      </w:tr>
      <w:tr w:rsidR="00156152" w:rsidRPr="00AA2D7C" w14:paraId="0BF30FDF" w14:textId="77777777" w:rsidTr="00360C94">
        <w:tc>
          <w:tcPr>
            <w:tcW w:w="7933" w:type="dxa"/>
          </w:tcPr>
          <w:p w14:paraId="1413D6D3" w14:textId="7F88229D" w:rsidR="00156152" w:rsidRPr="00AA2D7C" w:rsidRDefault="00EE3110" w:rsidP="00913079">
            <w:pPr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>7) Viser forståing for korleis integrere dei tverrfaglege temaa i yrkesopplæringa.</w:t>
            </w:r>
          </w:p>
        </w:tc>
        <w:tc>
          <w:tcPr>
            <w:tcW w:w="539" w:type="dxa"/>
          </w:tcPr>
          <w:p w14:paraId="58250FD4" w14:textId="77777777" w:rsidR="00156152" w:rsidRPr="00AA2D7C" w:rsidRDefault="00156152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20DD2B2F" w14:textId="77777777" w:rsidR="00156152" w:rsidRPr="00AA2D7C" w:rsidRDefault="00156152" w:rsidP="004847E7">
            <w:pPr>
              <w:rPr>
                <w:lang w:val="nn-NO"/>
              </w:rPr>
            </w:pPr>
          </w:p>
        </w:tc>
        <w:tc>
          <w:tcPr>
            <w:tcW w:w="567" w:type="dxa"/>
          </w:tcPr>
          <w:p w14:paraId="5FCE6484" w14:textId="77777777" w:rsidR="00156152" w:rsidRPr="00AA2D7C" w:rsidRDefault="00156152" w:rsidP="004847E7">
            <w:pPr>
              <w:rPr>
                <w:lang w:val="nn-NO"/>
              </w:rPr>
            </w:pPr>
          </w:p>
        </w:tc>
      </w:tr>
      <w:tr w:rsidR="00FA222E" w:rsidRPr="00447A2D" w14:paraId="1D157B64" w14:textId="77777777" w:rsidTr="00EE3110">
        <w:trPr>
          <w:trHeight w:val="9507"/>
        </w:trPr>
        <w:tc>
          <w:tcPr>
            <w:tcW w:w="9606" w:type="dxa"/>
            <w:gridSpan w:val="4"/>
          </w:tcPr>
          <w:p w14:paraId="5D35F70A" w14:textId="77777777" w:rsidR="00FA222E" w:rsidRDefault="00FA222E" w:rsidP="009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  <w:szCs w:val="18"/>
              </w:rPr>
            </w:pPr>
            <w:r w:rsidRPr="00913079">
              <w:rPr>
                <w:bCs/>
                <w:i/>
                <w:color w:val="000000" w:themeColor="text1"/>
                <w:szCs w:val="18"/>
              </w:rPr>
              <w:t xml:space="preserve">Kommentar </w:t>
            </w:r>
            <w:proofErr w:type="spellStart"/>
            <w:r w:rsidRPr="00913079">
              <w:rPr>
                <w:bCs/>
                <w:i/>
                <w:color w:val="000000" w:themeColor="text1"/>
                <w:szCs w:val="18"/>
              </w:rPr>
              <w:t>frå</w:t>
            </w:r>
            <w:proofErr w:type="spellEnd"/>
            <w:r w:rsidRPr="00913079">
              <w:rPr>
                <w:bCs/>
                <w:i/>
                <w:color w:val="000000" w:themeColor="text1"/>
                <w:szCs w:val="18"/>
              </w:rPr>
              <w:t xml:space="preserve"> </w:t>
            </w:r>
            <w:proofErr w:type="spellStart"/>
            <w:r w:rsidRPr="00913079">
              <w:rPr>
                <w:bCs/>
                <w:i/>
                <w:color w:val="000000" w:themeColor="text1"/>
                <w:szCs w:val="18"/>
              </w:rPr>
              <w:t>praksislærar</w:t>
            </w:r>
            <w:proofErr w:type="spellEnd"/>
            <w:r w:rsidRPr="00913079">
              <w:rPr>
                <w:bCs/>
                <w:i/>
                <w:color w:val="000000" w:themeColor="text1"/>
                <w:szCs w:val="18"/>
              </w:rPr>
              <w:t>:</w:t>
            </w:r>
          </w:p>
          <w:p w14:paraId="6B699379" w14:textId="77777777" w:rsidR="00FA222E" w:rsidRPr="00913079" w:rsidRDefault="00FA222E" w:rsidP="00913079">
            <w:pPr>
              <w:spacing w:after="0" w:line="240" w:lineRule="auto"/>
            </w:pPr>
          </w:p>
        </w:tc>
      </w:tr>
    </w:tbl>
    <w:p w14:paraId="635C1E99" w14:textId="77777777" w:rsidR="00EE3110" w:rsidRDefault="00EE3110">
      <w: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8D5661" w14:paraId="484C5D43" w14:textId="77777777" w:rsidTr="00447A2D">
        <w:tc>
          <w:tcPr>
            <w:tcW w:w="7933" w:type="dxa"/>
          </w:tcPr>
          <w:p w14:paraId="509A6586" w14:textId="24A4DA6C" w:rsidR="00FA222E" w:rsidRPr="008D5661" w:rsidRDefault="007D1635" w:rsidP="008D5661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8D5661">
              <w:rPr>
                <w:b/>
              </w:rPr>
              <w:lastRenderedPageBreak/>
              <w:t>Relasjonskompetanse</w:t>
            </w:r>
            <w:proofErr w:type="spellEnd"/>
          </w:p>
        </w:tc>
        <w:tc>
          <w:tcPr>
            <w:tcW w:w="539" w:type="dxa"/>
          </w:tcPr>
          <w:p w14:paraId="16C4F85E" w14:textId="77777777" w:rsidR="00FA222E" w:rsidRPr="008D5661" w:rsidRDefault="00FA222E" w:rsidP="004847E7">
            <w:r w:rsidRPr="008D5661">
              <w:t>L</w:t>
            </w:r>
          </w:p>
        </w:tc>
        <w:tc>
          <w:tcPr>
            <w:tcW w:w="567" w:type="dxa"/>
          </w:tcPr>
          <w:p w14:paraId="092C34A3" w14:textId="77777777" w:rsidR="00FA222E" w:rsidRPr="008D5661" w:rsidRDefault="00FA222E" w:rsidP="004847E7">
            <w:r w:rsidRPr="008D5661">
              <w:t>M</w:t>
            </w:r>
          </w:p>
        </w:tc>
        <w:tc>
          <w:tcPr>
            <w:tcW w:w="567" w:type="dxa"/>
          </w:tcPr>
          <w:p w14:paraId="74B5B047" w14:textId="77777777" w:rsidR="00FA222E" w:rsidRPr="008D5661" w:rsidRDefault="00FA222E" w:rsidP="004847E7">
            <w:r w:rsidRPr="008D5661">
              <w:t>H</w:t>
            </w:r>
          </w:p>
        </w:tc>
      </w:tr>
      <w:tr w:rsidR="00FA222E" w:rsidRPr="00AA2D7C" w14:paraId="2FC69C0E" w14:textId="77777777" w:rsidTr="00447A2D">
        <w:tc>
          <w:tcPr>
            <w:tcW w:w="7933" w:type="dxa"/>
          </w:tcPr>
          <w:p w14:paraId="7A1979A0" w14:textId="0424724B" w:rsidR="00FA222E" w:rsidRPr="00AA2D7C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1) </w:t>
            </w:r>
            <w:r w:rsidR="00950F11" w:rsidRPr="00AA2D7C">
              <w:rPr>
                <w:lang w:val="nn-NO"/>
              </w:rPr>
              <w:t>Bidreg til å skape og halde oppe gode sosiale relasjonar med elevane og kollegaer.</w:t>
            </w:r>
          </w:p>
        </w:tc>
        <w:tc>
          <w:tcPr>
            <w:tcW w:w="539" w:type="dxa"/>
          </w:tcPr>
          <w:p w14:paraId="3FE9F23F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F72F646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8CE6F91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FA222E" w:rsidRPr="00AA2D7C" w14:paraId="6F23F273" w14:textId="77777777" w:rsidTr="00447A2D">
        <w:tc>
          <w:tcPr>
            <w:tcW w:w="7933" w:type="dxa"/>
          </w:tcPr>
          <w:p w14:paraId="339E9669" w14:textId="57097C40" w:rsidR="00FA222E" w:rsidRPr="00AA2D7C" w:rsidRDefault="008D5661" w:rsidP="003754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2) </w:t>
            </w:r>
            <w:r w:rsidR="003754E3" w:rsidRPr="00AA2D7C">
              <w:rPr>
                <w:bCs/>
                <w:color w:val="000000" w:themeColor="text1"/>
                <w:lang w:val="nn-NO"/>
              </w:rPr>
              <w:t>Kan samarbeid med praksislærar og medstudentar.</w:t>
            </w:r>
          </w:p>
        </w:tc>
        <w:tc>
          <w:tcPr>
            <w:tcW w:w="539" w:type="dxa"/>
          </w:tcPr>
          <w:p w14:paraId="61CDCEAD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BB9E253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3DE523C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FA222E" w:rsidRPr="00AA2D7C" w14:paraId="71644914" w14:textId="77777777" w:rsidTr="00447A2D">
        <w:tc>
          <w:tcPr>
            <w:tcW w:w="7933" w:type="dxa"/>
          </w:tcPr>
          <w:p w14:paraId="131A943D" w14:textId="5B9C20EF" w:rsidR="00FA222E" w:rsidRPr="00AA2D7C" w:rsidRDefault="008D5661" w:rsidP="006F77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3) </w:t>
            </w:r>
            <w:r w:rsidR="006F7762" w:rsidRPr="00AA2D7C">
              <w:rPr>
                <w:bCs/>
                <w:color w:val="000000" w:themeColor="text1"/>
                <w:lang w:val="nn-NO"/>
              </w:rPr>
              <w:t>Viser ein byrjande kompetanse i å forstå gruppeprosessar og sosialt samspel som kjenneteiknar ungdomskultur.</w:t>
            </w:r>
          </w:p>
        </w:tc>
        <w:tc>
          <w:tcPr>
            <w:tcW w:w="539" w:type="dxa"/>
          </w:tcPr>
          <w:p w14:paraId="52E56223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07547A01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043CB0F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FA222E" w:rsidRPr="00447A2D" w14:paraId="0CB9FCD1" w14:textId="77777777" w:rsidTr="006F7762">
        <w:trPr>
          <w:trHeight w:val="11717"/>
        </w:trPr>
        <w:tc>
          <w:tcPr>
            <w:tcW w:w="9606" w:type="dxa"/>
            <w:gridSpan w:val="4"/>
          </w:tcPr>
          <w:p w14:paraId="6A5F0B16" w14:textId="77777777" w:rsidR="00FA222E" w:rsidRPr="008D5661" w:rsidRDefault="00FA222E" w:rsidP="008D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</w:rPr>
            </w:pPr>
            <w:proofErr w:type="spellStart"/>
            <w:r w:rsidRPr="008D5661">
              <w:rPr>
                <w:bCs/>
                <w:i/>
                <w:color w:val="000000" w:themeColor="text1"/>
              </w:rPr>
              <w:t>Kommentarar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8D5661">
              <w:rPr>
                <w:bCs/>
                <w:i/>
                <w:color w:val="000000" w:themeColor="text1"/>
              </w:rPr>
              <w:t>frå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8D5661">
              <w:rPr>
                <w:bCs/>
                <w:i/>
                <w:color w:val="000000" w:themeColor="text1"/>
              </w:rPr>
              <w:t>praksislærar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>:</w:t>
            </w:r>
          </w:p>
          <w:p w14:paraId="70DF9E56" w14:textId="77777777" w:rsidR="00FA222E" w:rsidRPr="008D5661" w:rsidRDefault="00FA222E" w:rsidP="008D5661">
            <w:pPr>
              <w:spacing w:after="0" w:line="240" w:lineRule="auto"/>
            </w:pPr>
          </w:p>
        </w:tc>
      </w:tr>
      <w:tr w:rsidR="00FA222E" w:rsidRPr="008D5661" w14:paraId="2570A859" w14:textId="77777777" w:rsidTr="00447A2D">
        <w:tc>
          <w:tcPr>
            <w:tcW w:w="7933" w:type="dxa"/>
          </w:tcPr>
          <w:p w14:paraId="61A3EFAA" w14:textId="77777777" w:rsidR="00FA222E" w:rsidRPr="008D5661" w:rsidRDefault="00360C94" w:rsidP="008D5661">
            <w:pPr>
              <w:pStyle w:val="ListParagraph"/>
              <w:numPr>
                <w:ilvl w:val="0"/>
                <w:numId w:val="15"/>
              </w:numPr>
            </w:pPr>
            <w:r w:rsidRPr="008D5661">
              <w:rPr>
                <w:b/>
              </w:rPr>
              <w:lastRenderedPageBreak/>
              <w:t>Yrkesetisk kompetanse</w:t>
            </w:r>
          </w:p>
        </w:tc>
        <w:tc>
          <w:tcPr>
            <w:tcW w:w="539" w:type="dxa"/>
          </w:tcPr>
          <w:p w14:paraId="71D159FA" w14:textId="77777777" w:rsidR="00FA222E" w:rsidRPr="008D5661" w:rsidRDefault="00FA222E" w:rsidP="004847E7">
            <w:r w:rsidRPr="008D5661">
              <w:t>L</w:t>
            </w:r>
          </w:p>
        </w:tc>
        <w:tc>
          <w:tcPr>
            <w:tcW w:w="567" w:type="dxa"/>
          </w:tcPr>
          <w:p w14:paraId="5DB29657" w14:textId="77777777" w:rsidR="00FA222E" w:rsidRPr="008D5661" w:rsidRDefault="00FA222E" w:rsidP="004847E7">
            <w:r w:rsidRPr="008D5661">
              <w:t>M</w:t>
            </w:r>
          </w:p>
        </w:tc>
        <w:tc>
          <w:tcPr>
            <w:tcW w:w="567" w:type="dxa"/>
          </w:tcPr>
          <w:p w14:paraId="3CF85D6B" w14:textId="77777777" w:rsidR="00FA222E" w:rsidRPr="008D5661" w:rsidRDefault="00FA222E" w:rsidP="004847E7">
            <w:r w:rsidRPr="008D5661">
              <w:t>H</w:t>
            </w:r>
          </w:p>
        </w:tc>
      </w:tr>
      <w:tr w:rsidR="00FA222E" w:rsidRPr="00AA2D7C" w14:paraId="265D3D30" w14:textId="77777777" w:rsidTr="00447A2D">
        <w:tc>
          <w:tcPr>
            <w:tcW w:w="7933" w:type="dxa"/>
          </w:tcPr>
          <w:p w14:paraId="35F206A3" w14:textId="027BBB2C" w:rsidR="00FA222E" w:rsidRPr="00AA2D7C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1) </w:t>
            </w:r>
            <w:r w:rsidR="00D04D35" w:rsidRPr="00AA2D7C">
              <w:rPr>
                <w:bCs/>
                <w:color w:val="000000" w:themeColor="text1"/>
                <w:lang w:val="nn-NO"/>
              </w:rPr>
              <w:t>Viser gjennom veremåten sin ei medviten haldning til den etiske plattforma til lærarprofesjonen, læreplanverket, mandatet og verdigrunnlaget til skulen.</w:t>
            </w:r>
          </w:p>
        </w:tc>
        <w:tc>
          <w:tcPr>
            <w:tcW w:w="539" w:type="dxa"/>
          </w:tcPr>
          <w:p w14:paraId="144A5D23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738610EB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37805D2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FA222E" w:rsidRPr="00AA2D7C" w14:paraId="1699CC62" w14:textId="77777777" w:rsidTr="00447A2D">
        <w:tc>
          <w:tcPr>
            <w:tcW w:w="7933" w:type="dxa"/>
          </w:tcPr>
          <w:p w14:paraId="6F87B907" w14:textId="025B9AAD" w:rsidR="00FA222E" w:rsidRPr="00AA2D7C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2) </w:t>
            </w:r>
            <w:r w:rsidR="00FB0944" w:rsidRPr="00AA2D7C">
              <w:rPr>
                <w:lang w:val="nn-NO"/>
              </w:rPr>
              <w:t>Viser haldningar og åtferd som er samsvarande med lærarrolla.</w:t>
            </w:r>
          </w:p>
        </w:tc>
        <w:tc>
          <w:tcPr>
            <w:tcW w:w="539" w:type="dxa"/>
          </w:tcPr>
          <w:p w14:paraId="463F29E8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B7B4B86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3A0FF5F2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FA222E" w:rsidRPr="00AA2D7C" w14:paraId="6374BB78" w14:textId="77777777" w:rsidTr="00447A2D">
        <w:tc>
          <w:tcPr>
            <w:tcW w:w="7933" w:type="dxa"/>
          </w:tcPr>
          <w:p w14:paraId="3A64F1E8" w14:textId="444ADFEC" w:rsidR="00FA222E" w:rsidRPr="00AA2D7C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3) </w:t>
            </w:r>
            <w:r w:rsidR="00656DCB" w:rsidRPr="00AA2D7C">
              <w:rPr>
                <w:bCs/>
                <w:color w:val="000000" w:themeColor="text1"/>
                <w:lang w:val="nn-NO"/>
              </w:rPr>
              <w:t>Er medvite den asymmetrien det ligg i lærar-elev-relasjonen og dei etiske forpliktingane som dette inneber.</w:t>
            </w:r>
          </w:p>
        </w:tc>
        <w:tc>
          <w:tcPr>
            <w:tcW w:w="539" w:type="dxa"/>
          </w:tcPr>
          <w:p w14:paraId="5630AD66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1829076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2BA226A1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FA222E" w:rsidRPr="008D5661" w14:paraId="59ECE813" w14:textId="77777777" w:rsidTr="00656DCB">
        <w:trPr>
          <w:trHeight w:val="11351"/>
        </w:trPr>
        <w:tc>
          <w:tcPr>
            <w:tcW w:w="9606" w:type="dxa"/>
            <w:gridSpan w:val="4"/>
          </w:tcPr>
          <w:p w14:paraId="3CE9CFAF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i/>
                <w:color w:val="000000" w:themeColor="text1"/>
                <w:szCs w:val="18"/>
              </w:rPr>
            </w:pPr>
            <w:proofErr w:type="spellStart"/>
            <w:r w:rsidRPr="008D5661">
              <w:rPr>
                <w:bCs/>
                <w:i/>
                <w:color w:val="000000" w:themeColor="text1"/>
                <w:szCs w:val="18"/>
              </w:rPr>
              <w:t>Kommentarar</w:t>
            </w:r>
            <w:proofErr w:type="spellEnd"/>
            <w:r w:rsidRPr="008D5661">
              <w:rPr>
                <w:bCs/>
                <w:i/>
                <w:color w:val="000000" w:themeColor="text1"/>
                <w:szCs w:val="18"/>
              </w:rPr>
              <w:t xml:space="preserve"> </w:t>
            </w:r>
            <w:proofErr w:type="spellStart"/>
            <w:r w:rsidRPr="008D5661">
              <w:rPr>
                <w:bCs/>
                <w:i/>
                <w:color w:val="000000" w:themeColor="text1"/>
                <w:szCs w:val="18"/>
              </w:rPr>
              <w:t>frå</w:t>
            </w:r>
            <w:proofErr w:type="spellEnd"/>
            <w:r w:rsidRPr="008D5661">
              <w:rPr>
                <w:bCs/>
                <w:i/>
                <w:color w:val="000000" w:themeColor="text1"/>
                <w:szCs w:val="18"/>
              </w:rPr>
              <w:t xml:space="preserve"> </w:t>
            </w:r>
            <w:proofErr w:type="spellStart"/>
            <w:r w:rsidRPr="008D5661">
              <w:rPr>
                <w:bCs/>
                <w:i/>
                <w:color w:val="000000" w:themeColor="text1"/>
                <w:szCs w:val="18"/>
              </w:rPr>
              <w:t>praksislærar</w:t>
            </w:r>
            <w:proofErr w:type="spellEnd"/>
            <w:r w:rsidRPr="008D5661">
              <w:rPr>
                <w:bCs/>
                <w:i/>
                <w:color w:val="000000" w:themeColor="text1"/>
                <w:szCs w:val="18"/>
              </w:rPr>
              <w:t>:</w:t>
            </w:r>
          </w:p>
          <w:p w14:paraId="2DBF0D7D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6B62F1B3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02F2C34E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680A4E5D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19219836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296FEF7D" w14:textId="77777777" w:rsidR="00FA222E" w:rsidRPr="008D5661" w:rsidRDefault="00FA222E" w:rsidP="004847E7">
            <w:pPr>
              <w:spacing w:after="0"/>
            </w:pPr>
          </w:p>
        </w:tc>
      </w:tr>
    </w:tbl>
    <w:p w14:paraId="7194DBDC" w14:textId="77777777" w:rsidR="008D5661" w:rsidRDefault="008D5661">
      <w: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8D5661" w14:paraId="79BE5F46" w14:textId="77777777" w:rsidTr="00447A2D">
        <w:tc>
          <w:tcPr>
            <w:tcW w:w="7933" w:type="dxa"/>
          </w:tcPr>
          <w:p w14:paraId="09E669F1" w14:textId="77777777" w:rsidR="00FA222E" w:rsidRPr="008D5661" w:rsidRDefault="00360C94" w:rsidP="008D566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8D5661">
              <w:rPr>
                <w:b/>
              </w:rPr>
              <w:lastRenderedPageBreak/>
              <w:t>Endrings- og utviklings-kompetanse</w:t>
            </w:r>
          </w:p>
        </w:tc>
        <w:tc>
          <w:tcPr>
            <w:tcW w:w="539" w:type="dxa"/>
          </w:tcPr>
          <w:p w14:paraId="02E24308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L</w:t>
            </w:r>
          </w:p>
        </w:tc>
        <w:tc>
          <w:tcPr>
            <w:tcW w:w="567" w:type="dxa"/>
          </w:tcPr>
          <w:p w14:paraId="1F0E4D68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M</w:t>
            </w:r>
          </w:p>
        </w:tc>
        <w:tc>
          <w:tcPr>
            <w:tcW w:w="567" w:type="dxa"/>
          </w:tcPr>
          <w:p w14:paraId="75E31B89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H</w:t>
            </w:r>
          </w:p>
        </w:tc>
      </w:tr>
      <w:tr w:rsidR="00FA222E" w:rsidRPr="00AA2D7C" w14:paraId="6350739B" w14:textId="77777777" w:rsidTr="008D5661">
        <w:trPr>
          <w:trHeight w:val="404"/>
        </w:trPr>
        <w:tc>
          <w:tcPr>
            <w:tcW w:w="7933" w:type="dxa"/>
          </w:tcPr>
          <w:p w14:paraId="705BADE1" w14:textId="4CA1921E" w:rsidR="00FA222E" w:rsidRPr="00AA2D7C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1) </w:t>
            </w:r>
            <w:r w:rsidR="005D1311" w:rsidRPr="00AA2D7C">
              <w:rPr>
                <w:lang w:val="nn-NO"/>
              </w:rPr>
              <w:t>Viser innsikt i eiga læraråtferd og kan reflektere over utvikling av eiga rolle.</w:t>
            </w:r>
          </w:p>
        </w:tc>
        <w:tc>
          <w:tcPr>
            <w:tcW w:w="539" w:type="dxa"/>
          </w:tcPr>
          <w:p w14:paraId="769D0D3C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54CD245A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1231BE67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FA222E" w:rsidRPr="008D5661" w14:paraId="16DBE3FA" w14:textId="77777777" w:rsidTr="00447A2D">
        <w:tc>
          <w:tcPr>
            <w:tcW w:w="7933" w:type="dxa"/>
          </w:tcPr>
          <w:p w14:paraId="4EA30236" w14:textId="3AF7E54B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2) </w:t>
            </w:r>
            <w:r w:rsidR="00EC48B6" w:rsidRPr="3A9071AC">
              <w:t>Viser evne til å bruke rettleiing konstruktivt.</w:t>
            </w:r>
          </w:p>
        </w:tc>
        <w:tc>
          <w:tcPr>
            <w:tcW w:w="539" w:type="dxa"/>
          </w:tcPr>
          <w:p w14:paraId="36FEB5B0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30D7AA69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7196D064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AA2D7C" w14:paraId="5B516258" w14:textId="77777777" w:rsidTr="00447A2D">
        <w:tc>
          <w:tcPr>
            <w:tcW w:w="7933" w:type="dxa"/>
          </w:tcPr>
          <w:p w14:paraId="219BE9E2" w14:textId="7395B91B" w:rsidR="00FA222E" w:rsidRPr="00AA2D7C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lang w:val="nn-NO"/>
              </w:rPr>
            </w:pPr>
            <w:r w:rsidRPr="00AA2D7C">
              <w:rPr>
                <w:bCs/>
                <w:color w:val="000000" w:themeColor="text1"/>
                <w:lang w:val="nn-NO"/>
              </w:rPr>
              <w:t xml:space="preserve">3) </w:t>
            </w:r>
            <w:r w:rsidR="005B15F0" w:rsidRPr="00AA2D7C">
              <w:rPr>
                <w:lang w:val="nn-NO"/>
              </w:rPr>
              <w:t>Utvikle eit profesjonsspråk for å kunne delta i profesjonelle samtalar om pedagogisk og didaktisk arbeid.</w:t>
            </w:r>
          </w:p>
        </w:tc>
        <w:tc>
          <w:tcPr>
            <w:tcW w:w="539" w:type="dxa"/>
          </w:tcPr>
          <w:p w14:paraId="34FF1C98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6D072C0D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  <w:tc>
          <w:tcPr>
            <w:tcW w:w="567" w:type="dxa"/>
          </w:tcPr>
          <w:p w14:paraId="48A21919" w14:textId="77777777" w:rsidR="00FA222E" w:rsidRPr="00AA2D7C" w:rsidRDefault="00FA222E" w:rsidP="008D5661">
            <w:pPr>
              <w:spacing w:line="240" w:lineRule="auto"/>
              <w:rPr>
                <w:lang w:val="nn-NO"/>
              </w:rPr>
            </w:pPr>
          </w:p>
        </w:tc>
      </w:tr>
      <w:tr w:rsidR="008D5661" w:rsidRPr="002F467B" w14:paraId="28DC4DAF" w14:textId="77777777" w:rsidTr="00CE6342">
        <w:trPr>
          <w:trHeight w:val="8485"/>
        </w:trPr>
        <w:tc>
          <w:tcPr>
            <w:tcW w:w="9606" w:type="dxa"/>
            <w:gridSpan w:val="4"/>
          </w:tcPr>
          <w:p w14:paraId="063CF847" w14:textId="77777777" w:rsidR="008D5661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</w:rPr>
            </w:pPr>
            <w:proofErr w:type="spellStart"/>
            <w:r w:rsidRPr="008D5661">
              <w:rPr>
                <w:bCs/>
                <w:i/>
                <w:color w:val="000000" w:themeColor="text1"/>
              </w:rPr>
              <w:t>Kommentarar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8D5661">
              <w:rPr>
                <w:bCs/>
                <w:i/>
                <w:color w:val="000000" w:themeColor="text1"/>
              </w:rPr>
              <w:t>frå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8D5661">
              <w:rPr>
                <w:bCs/>
                <w:i/>
                <w:color w:val="000000" w:themeColor="text1"/>
              </w:rPr>
              <w:t>praksislærar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>:</w:t>
            </w:r>
          </w:p>
          <w:p w14:paraId="5B08B5D1" w14:textId="77777777" w:rsidR="008D5661" w:rsidRPr="008D5661" w:rsidRDefault="008D5661" w:rsidP="008D5661">
            <w:pPr>
              <w:spacing w:after="0" w:line="240" w:lineRule="auto"/>
            </w:pPr>
          </w:p>
        </w:tc>
      </w:tr>
    </w:tbl>
    <w:p w14:paraId="165E1A4E" w14:textId="543FB4E4" w:rsidR="008D5661" w:rsidRPr="00AA4818" w:rsidRDefault="008D5661" w:rsidP="008D5661">
      <w:pPr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D5661" w:rsidRPr="00AA2D7C" w14:paraId="0AD9C6F4" w14:textId="77777777" w:rsidTr="00795EE5">
        <w:trPr>
          <w:trHeight w:val="268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352E820B" w:rsidR="008D5661" w:rsidRPr="00AA2D7C" w:rsidRDefault="00FA6A22" w:rsidP="00002C9D">
            <w:pPr>
              <w:rPr>
                <w:rFonts w:ascii="Times New Roman" w:hAnsi="Times New Roman" w:cs="Times New Roman"/>
                <w:i/>
                <w:iCs/>
                <w:sz w:val="20"/>
                <w:szCs w:val="18"/>
                <w:lang w:val="nn-NO"/>
              </w:rPr>
            </w:pPr>
            <w:r w:rsidRPr="00AA2D7C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lang w:val="nn-NO"/>
              </w:rPr>
              <w:t>Studenten bør arbeide vidare med/</w:t>
            </w:r>
            <w:proofErr w:type="spellStart"/>
            <w:r w:rsidRPr="00AA2D7C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lang w:val="nn-NO"/>
              </w:rPr>
              <w:t>Øvrige</w:t>
            </w:r>
            <w:proofErr w:type="spellEnd"/>
            <w:r w:rsidRPr="00AA2D7C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lang w:val="nn-NO"/>
              </w:rPr>
              <w:t xml:space="preserve"> kommentarar frå praksislærar:</w:t>
            </w:r>
          </w:p>
        </w:tc>
      </w:tr>
    </w:tbl>
    <w:p w14:paraId="65F9C3DC" w14:textId="77777777" w:rsidR="008D5661" w:rsidRPr="00AA2D7C" w:rsidRDefault="008D5661" w:rsidP="008D5661">
      <w:pPr>
        <w:pStyle w:val="BodyText"/>
        <w:tabs>
          <w:tab w:val="left" w:pos="1609"/>
          <w:tab w:val="left" w:pos="3143"/>
          <w:tab w:val="left" w:pos="6521"/>
        </w:tabs>
        <w:ind w:left="0" w:right="1575"/>
        <w:rPr>
          <w:spacing w:val="-1"/>
          <w:lang w:val="nn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3B12BC" w14:paraId="2D50CE6A" w14:textId="77777777" w:rsidTr="007F4274">
        <w:tc>
          <w:tcPr>
            <w:tcW w:w="8895" w:type="dxa"/>
          </w:tcPr>
          <w:p w14:paraId="1D38F662" w14:textId="77777777" w:rsidR="003B12BC" w:rsidRDefault="003B12BC" w:rsidP="007F4274">
            <w:pPr>
              <w:rPr>
                <w:b/>
                <w:bCs/>
                <w:lang w:bidi="he-IL"/>
              </w:rPr>
            </w:pPr>
            <w:proofErr w:type="spellStart"/>
            <w:r w:rsidRPr="70455F3B">
              <w:rPr>
                <w:b/>
                <w:bCs/>
                <w:lang w:bidi="he-IL"/>
              </w:rPr>
              <w:lastRenderedPageBreak/>
              <w:t>Namnet</w:t>
            </w:r>
            <w:proofErr w:type="spellEnd"/>
            <w:r w:rsidRPr="70455F3B">
              <w:rPr>
                <w:b/>
                <w:bCs/>
                <w:lang w:bidi="he-IL"/>
              </w:rPr>
              <w:t xml:space="preserve"> til studenten:</w:t>
            </w:r>
          </w:p>
        </w:tc>
      </w:tr>
    </w:tbl>
    <w:p w14:paraId="100B96EC" w14:textId="77777777" w:rsidR="003B12BC" w:rsidRDefault="003B12BC" w:rsidP="003B12BC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3B12BC" w:rsidRPr="00AA2D7C" w14:paraId="4546BBB5" w14:textId="77777777" w:rsidTr="007F4274">
        <w:tc>
          <w:tcPr>
            <w:tcW w:w="8880" w:type="dxa"/>
          </w:tcPr>
          <w:p w14:paraId="27A98A1E" w14:textId="2FDFFDE2" w:rsidR="003B12BC" w:rsidRPr="00AA2D7C" w:rsidRDefault="003B12BC" w:rsidP="007F4274">
            <w:pPr>
              <w:spacing w:after="160" w:line="259" w:lineRule="auto"/>
              <w:rPr>
                <w:lang w:val="nn-NO" w:bidi="he-IL"/>
              </w:rPr>
            </w:pPr>
            <w:r w:rsidRPr="00AA2D7C">
              <w:rPr>
                <w:lang w:val="nn-NO" w:bidi="he-IL"/>
              </w:rPr>
              <w:t xml:space="preserve">Studenten har vore </w:t>
            </w:r>
            <w:r w:rsidRPr="00AA2D7C">
              <w:rPr>
                <w:b/>
                <w:bCs/>
                <w:lang w:val="nn-NO" w:bidi="he-IL"/>
              </w:rPr>
              <w:t>25 dagar</w:t>
            </w:r>
            <w:r w:rsidRPr="00AA2D7C">
              <w:rPr>
                <w:lang w:val="nn-NO" w:bidi="he-IL"/>
              </w:rPr>
              <w:t xml:space="preserve"> i praksis i perioden (</w:t>
            </w:r>
            <w:proofErr w:type="spellStart"/>
            <w:r w:rsidRPr="00AA2D7C">
              <w:rPr>
                <w:lang w:val="nn-NO" w:bidi="he-IL"/>
              </w:rPr>
              <w:t>dd</w:t>
            </w:r>
            <w:proofErr w:type="spellEnd"/>
            <w:r w:rsidRPr="00AA2D7C">
              <w:rPr>
                <w:lang w:val="nn-NO" w:bidi="he-IL"/>
              </w:rPr>
              <w:t>/mm/</w:t>
            </w:r>
            <w:proofErr w:type="spellStart"/>
            <w:r w:rsidRPr="00AA2D7C">
              <w:rPr>
                <w:lang w:val="nn-NO" w:bidi="he-IL"/>
              </w:rPr>
              <w:t>aa</w:t>
            </w:r>
            <w:proofErr w:type="spellEnd"/>
            <w:r w:rsidRPr="00AA2D7C">
              <w:rPr>
                <w:lang w:val="nn-NO" w:bidi="he-IL"/>
              </w:rPr>
              <w:t xml:space="preserve"> </w:t>
            </w:r>
            <w:proofErr w:type="spellStart"/>
            <w:r w:rsidRPr="00AA2D7C">
              <w:rPr>
                <w:lang w:val="nn-NO" w:bidi="he-IL"/>
              </w:rPr>
              <w:t>fra</w:t>
            </w:r>
            <w:proofErr w:type="spellEnd"/>
            <w:r w:rsidRPr="00AA2D7C">
              <w:rPr>
                <w:lang w:val="nn-NO" w:bidi="he-IL"/>
              </w:rPr>
              <w:t>-til):</w:t>
            </w:r>
          </w:p>
          <w:p w14:paraId="2E246516" w14:textId="77777777" w:rsidR="003B12BC" w:rsidRPr="00AA2D7C" w:rsidRDefault="003B12BC" w:rsidP="007F4274">
            <w:pPr>
              <w:spacing w:after="160" w:line="259" w:lineRule="auto"/>
              <w:rPr>
                <w:lang w:val="nn-NO" w:bidi="he-IL"/>
              </w:rPr>
            </w:pPr>
          </w:p>
        </w:tc>
      </w:tr>
    </w:tbl>
    <w:p w14:paraId="122AE2DC" w14:textId="77777777" w:rsidR="00322D2A" w:rsidRPr="00AA2D7C" w:rsidRDefault="00322D2A" w:rsidP="008D5661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-1"/>
          <w:lang w:val="nn-NO"/>
        </w:rPr>
      </w:pPr>
    </w:p>
    <w:p w14:paraId="13A0362E" w14:textId="0DFF31EC" w:rsidR="008D5661" w:rsidRPr="00AA2D7C" w:rsidRDefault="008D5661" w:rsidP="008D5661">
      <w:pPr>
        <w:pStyle w:val="BodyTex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97"/>
          <w:w w:val="99"/>
          <w:lang w:val="nn-NO"/>
        </w:rPr>
      </w:pPr>
      <w:r w:rsidRPr="00AA2D7C">
        <w:rPr>
          <w:spacing w:val="-1"/>
          <w:lang w:val="nn-NO"/>
        </w:rPr>
        <w:t>Studenten</w:t>
      </w:r>
      <w:r w:rsidRPr="00AA2D7C">
        <w:rPr>
          <w:spacing w:val="-5"/>
          <w:lang w:val="nn-NO"/>
        </w:rPr>
        <w:t xml:space="preserve"> </w:t>
      </w:r>
      <w:r w:rsidRPr="00AA2D7C">
        <w:rPr>
          <w:spacing w:val="-1"/>
          <w:lang w:val="nn-NO"/>
        </w:rPr>
        <w:t>har</w:t>
      </w:r>
      <w:r w:rsidRPr="00AA2D7C">
        <w:rPr>
          <w:spacing w:val="-4"/>
          <w:lang w:val="nn-NO"/>
        </w:rPr>
        <w:t xml:space="preserve"> </w:t>
      </w:r>
      <w:r w:rsidRPr="00AA2D7C">
        <w:rPr>
          <w:spacing w:val="-1"/>
          <w:lang w:val="nn-NO"/>
        </w:rPr>
        <w:t>hatt</w:t>
      </w:r>
      <w:r w:rsidRPr="00AA2D7C">
        <w:rPr>
          <w:spacing w:val="-4"/>
          <w:lang w:val="nn-NO"/>
        </w:rPr>
        <w:t xml:space="preserve"> </w:t>
      </w:r>
      <w:r w:rsidRPr="00AA2D7C">
        <w:rPr>
          <w:spacing w:val="-1"/>
          <w:lang w:val="nn-NO"/>
        </w:rPr>
        <w:t>ansvar</w:t>
      </w:r>
      <w:r w:rsidRPr="00AA2D7C">
        <w:rPr>
          <w:spacing w:val="-5"/>
          <w:lang w:val="nn-NO"/>
        </w:rPr>
        <w:t xml:space="preserve"> </w:t>
      </w:r>
      <w:r w:rsidRPr="00AA2D7C">
        <w:rPr>
          <w:spacing w:val="-1"/>
          <w:lang w:val="nn-NO"/>
        </w:rPr>
        <w:t>for</w:t>
      </w:r>
      <w:r w:rsidRPr="00AA2D7C">
        <w:rPr>
          <w:spacing w:val="-6"/>
          <w:lang w:val="nn-NO"/>
        </w:rPr>
        <w:t xml:space="preserve"> </w:t>
      </w:r>
      <w:r w:rsidRPr="00AA2D7C">
        <w:rPr>
          <w:spacing w:val="-1"/>
          <w:lang w:val="nn-NO"/>
        </w:rPr>
        <w:t>planlegging</w:t>
      </w:r>
      <w:r w:rsidRPr="00AA2D7C">
        <w:rPr>
          <w:spacing w:val="-6"/>
          <w:lang w:val="nn-NO"/>
        </w:rPr>
        <w:t xml:space="preserve"> </w:t>
      </w:r>
      <w:r w:rsidRPr="00AA2D7C">
        <w:rPr>
          <w:lang w:val="nn-NO"/>
        </w:rPr>
        <w:t>og</w:t>
      </w:r>
      <w:r w:rsidRPr="00AA2D7C">
        <w:rPr>
          <w:spacing w:val="-4"/>
          <w:lang w:val="nn-NO"/>
        </w:rPr>
        <w:t xml:space="preserve"> </w:t>
      </w:r>
      <w:r w:rsidRPr="00AA2D7C">
        <w:rPr>
          <w:spacing w:val="-1"/>
          <w:lang w:val="nn-NO"/>
        </w:rPr>
        <w:t>gjennomføring</w:t>
      </w:r>
      <w:r w:rsidRPr="00AA2D7C">
        <w:rPr>
          <w:spacing w:val="-7"/>
          <w:lang w:val="nn-NO"/>
        </w:rPr>
        <w:t xml:space="preserve"> </w:t>
      </w:r>
      <w:r w:rsidRPr="00AA2D7C">
        <w:rPr>
          <w:lang w:val="nn-NO"/>
        </w:rPr>
        <w:t>av</w:t>
      </w:r>
      <w:r w:rsidR="00D72FC0" w:rsidRPr="00AA2D7C">
        <w:rPr>
          <w:lang w:val="nn-NO"/>
        </w:rPr>
        <w:t xml:space="preserve"> talet på undervisningstimar totalt (minimumskrav </w:t>
      </w:r>
      <w:r w:rsidR="005C076B" w:rsidRPr="00AA2D7C">
        <w:rPr>
          <w:lang w:val="nn-NO"/>
        </w:rPr>
        <w:t>er 25 timar i h. t. praksisguidens pkt. 4.1)</w:t>
      </w:r>
      <w:r w:rsidRPr="00AA2D7C">
        <w:rPr>
          <w:lang w:val="nn-NO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025659" w:rsidRPr="00AA2D7C" w14:paraId="4BC6F34F" w14:textId="77777777" w:rsidTr="007F4274">
        <w:tc>
          <w:tcPr>
            <w:tcW w:w="1200" w:type="dxa"/>
          </w:tcPr>
          <w:p w14:paraId="19E39B3B" w14:textId="77777777" w:rsidR="00025659" w:rsidRPr="00AA2D7C" w:rsidRDefault="00025659" w:rsidP="007F4274">
            <w:pPr>
              <w:rPr>
                <w:lang w:val="nn-NO" w:bidi="he-IL"/>
              </w:rPr>
            </w:pPr>
          </w:p>
        </w:tc>
      </w:tr>
    </w:tbl>
    <w:p w14:paraId="2A71057A" w14:textId="77777777" w:rsidR="00025659" w:rsidRPr="00AA2D7C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4CEBE2C0" w14:textId="77777777" w:rsidR="00025659" w:rsidRPr="00AA2D7C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AA2D7C">
        <w:rPr>
          <w:rFonts w:ascii="Times New Roman" w:hAnsi="Times New Roman" w:cs="Times New Roman"/>
          <w:sz w:val="20"/>
          <w:szCs w:val="20"/>
          <w:lang w:val="nn-NO" w:bidi="he-IL"/>
        </w:rPr>
        <w:t xml:space="preserve">Fråvær i alt (dagar/timar): </w:t>
      </w:r>
      <w:r w:rsidRPr="00AA2D7C">
        <w:rPr>
          <w:lang w:val="nn-NO"/>
        </w:rPr>
        <w:tab/>
      </w:r>
      <w:r w:rsidRPr="00AA2D7C">
        <w:rPr>
          <w:lang w:val="nn-NO"/>
        </w:rPr>
        <w:tab/>
      </w:r>
      <w:r w:rsidRPr="00AA2D7C">
        <w:rPr>
          <w:lang w:val="nn-NO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:rsidRPr="00AA2D7C" w14:paraId="4FF62702" w14:textId="77777777" w:rsidTr="007F4274">
        <w:tc>
          <w:tcPr>
            <w:tcW w:w="1230" w:type="dxa"/>
          </w:tcPr>
          <w:p w14:paraId="1066B9E4" w14:textId="77777777" w:rsidR="00025659" w:rsidRPr="00AA2D7C" w:rsidRDefault="00025659" w:rsidP="007F4274">
            <w:pPr>
              <w:rPr>
                <w:lang w:val="nn-NO" w:bidi="he-IL"/>
              </w:rPr>
            </w:pPr>
          </w:p>
        </w:tc>
      </w:tr>
    </w:tbl>
    <w:p w14:paraId="314366FF" w14:textId="77777777" w:rsidR="00025659" w:rsidRPr="00AA2D7C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p w14:paraId="01D3145D" w14:textId="77777777" w:rsidR="00025659" w:rsidRPr="00AA2D7C" w:rsidRDefault="00025659" w:rsidP="0002565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</w:pPr>
      <w:r w:rsidRPr="00AA2D7C">
        <w:rPr>
          <w:rFonts w:ascii="Times New Roman" w:hAnsi="Times New Roman" w:cs="Times New Roman"/>
          <w:sz w:val="20"/>
          <w:szCs w:val="20"/>
          <w:lang w:val="nn-NO" w:bidi="he-IL"/>
        </w:rPr>
        <w:t>Fråvær teke igjen (dagar/timar):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:rsidRPr="00AA2D7C" w14:paraId="19FBB56E" w14:textId="77777777" w:rsidTr="007F4274">
        <w:tc>
          <w:tcPr>
            <w:tcW w:w="1230" w:type="dxa"/>
          </w:tcPr>
          <w:p w14:paraId="19C0F174" w14:textId="77777777" w:rsidR="00025659" w:rsidRPr="00AA2D7C" w:rsidRDefault="00025659" w:rsidP="007F4274">
            <w:pPr>
              <w:rPr>
                <w:lang w:val="nn-NO" w:bidi="he-IL"/>
              </w:rPr>
            </w:pPr>
          </w:p>
        </w:tc>
      </w:tr>
    </w:tbl>
    <w:p w14:paraId="686BEF9C" w14:textId="77777777" w:rsidR="00025659" w:rsidRPr="00AA2D7C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025659" w14:paraId="7C28FB8E" w14:textId="77777777" w:rsidTr="007F4274">
        <w:trPr>
          <w:trHeight w:val="810"/>
        </w:trPr>
        <w:tc>
          <w:tcPr>
            <w:tcW w:w="9060" w:type="dxa"/>
          </w:tcPr>
          <w:p w14:paraId="0FD42BC9" w14:textId="77777777" w:rsidR="00025659" w:rsidRDefault="00025659" w:rsidP="007F4274">
            <w:pPr>
              <w:spacing w:line="240" w:lineRule="auto"/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Fråværsgrunn</w:t>
            </w:r>
            <w:proofErr w:type="spellEnd"/>
            <w:r w:rsidRPr="70455F3B">
              <w:rPr>
                <w:lang w:bidi="he-IL"/>
              </w:rPr>
              <w:t xml:space="preserve"> (F. eks. “sjukdom”, “barns sjukdom” etc., ikkje personlege detaljar):</w:t>
            </w:r>
          </w:p>
          <w:p w14:paraId="59A07803" w14:textId="77777777" w:rsidR="00025659" w:rsidRDefault="00025659" w:rsidP="007F4274"/>
        </w:tc>
      </w:tr>
    </w:tbl>
    <w:p w14:paraId="5023141B" w14:textId="77777777" w:rsidR="008D5661" w:rsidRDefault="008D5661" w:rsidP="008D5661">
      <w:pPr>
        <w:rPr>
          <w:rFonts w:ascii="Times New Roman" w:hAnsi="Times New Roman"/>
          <w:b/>
          <w:szCs w:val="20"/>
          <w:lang w:bidi="he-IL"/>
        </w:rPr>
      </w:pPr>
    </w:p>
    <w:p w14:paraId="6E4B96E6" w14:textId="434B745E" w:rsidR="008D5661" w:rsidRPr="00540B56" w:rsidRDefault="008D5661" w:rsidP="008D5661">
      <w:pPr>
        <w:spacing w:after="240"/>
        <w:rPr>
          <w:rFonts w:ascii="Times New Roman" w:hAnsi="Times New Roman"/>
          <w:b/>
          <w:szCs w:val="20"/>
          <w:lang w:bidi="he-IL"/>
        </w:rPr>
      </w:pPr>
      <w:r w:rsidRPr="00534E7E">
        <w:rPr>
          <w:rFonts w:ascii="Times New Roman" w:hAnsi="Times New Roman"/>
          <w:b/>
          <w:sz w:val="20"/>
          <w:szCs w:val="18"/>
          <w:lang w:bidi="he-IL"/>
        </w:rPr>
        <w:t>Endeleg vurdering av praksisarbeidet til studenten, PPU-Y</w:t>
      </w:r>
      <w:r w:rsidR="0019204C" w:rsidRPr="00534E7E">
        <w:rPr>
          <w:rFonts w:ascii="Times New Roman" w:hAnsi="Times New Roman"/>
          <w:b/>
          <w:sz w:val="20"/>
          <w:szCs w:val="18"/>
          <w:lang w:bidi="he-IL"/>
        </w:rPr>
        <w:t>, 1. praksisperiode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(Jfr. Praksisguiden pkt. </w:t>
      </w:r>
      <w:r w:rsidR="00D62FF8" w:rsidRPr="00534E7E">
        <w:rPr>
          <w:rFonts w:ascii="Times New Roman" w:hAnsi="Times New Roman"/>
          <w:b/>
          <w:sz w:val="20"/>
          <w:szCs w:val="18"/>
          <w:lang w:bidi="he-IL"/>
        </w:rPr>
        <w:t>7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>)</w:t>
      </w:r>
      <w:r w:rsidRPr="00D62FF8">
        <w:rPr>
          <w:rFonts w:ascii="Times New Roman" w:hAnsi="Times New Roman"/>
          <w:b/>
          <w:szCs w:val="20"/>
          <w:lang w:bidi="he-IL"/>
        </w:rPr>
        <w:tab/>
      </w:r>
    </w:p>
    <w:p w14:paraId="2647DCA9" w14:textId="77777777" w:rsidR="000D2492" w:rsidRPr="00AA2D7C" w:rsidRDefault="000D2492" w:rsidP="000D249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nn-NO" w:bidi="he-IL"/>
        </w:rPr>
      </w:pPr>
      <w:r w:rsidRPr="00AA2D7C">
        <w:rPr>
          <w:rFonts w:ascii="Times New Roman" w:hAnsi="Times New Roman" w:cs="Times New Roman"/>
          <w:sz w:val="20"/>
          <w:szCs w:val="20"/>
          <w:lang w:val="nn-NO" w:bidi="he-IL"/>
        </w:rPr>
        <w:t>Set kryss framfor endeleg karakter: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0D2492" w:rsidRPr="00AA2D7C" w14:paraId="7B49AABF" w14:textId="77777777" w:rsidTr="007F4274">
        <w:tc>
          <w:tcPr>
            <w:tcW w:w="675" w:type="dxa"/>
          </w:tcPr>
          <w:p w14:paraId="2DE90DC5" w14:textId="77777777" w:rsidR="000D2492" w:rsidRPr="00AA2D7C" w:rsidRDefault="000D2492" w:rsidP="007F4274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60C21841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11295FB7" w14:textId="77777777" w:rsidR="000D2492" w:rsidRPr="00AA2D7C" w:rsidRDefault="000D2492" w:rsidP="007F4274">
            <w:pPr>
              <w:rPr>
                <w:lang w:val="nn-NO" w:bidi="he-IL"/>
              </w:rPr>
            </w:pPr>
            <w:r w:rsidRPr="00AA2D7C">
              <w:rPr>
                <w:lang w:val="nn-NO" w:bidi="he-IL"/>
              </w:rPr>
              <w:t>Studenten har oppnådd tilfredsstillande nivå på dei områda som er nemnde i vurderingskriteria for praksis</w:t>
            </w:r>
          </w:p>
        </w:tc>
      </w:tr>
      <w:tr w:rsidR="000D2492" w:rsidRPr="00AA2D7C" w14:paraId="47073DE0" w14:textId="77777777" w:rsidTr="007F4274">
        <w:tc>
          <w:tcPr>
            <w:tcW w:w="675" w:type="dxa"/>
          </w:tcPr>
          <w:p w14:paraId="5428553A" w14:textId="77777777" w:rsidR="000D2492" w:rsidRPr="00AA2D7C" w:rsidRDefault="000D2492" w:rsidP="007F4274">
            <w:pPr>
              <w:rPr>
                <w:lang w:val="nn-NO" w:bidi="he-IL"/>
              </w:rPr>
            </w:pPr>
          </w:p>
        </w:tc>
        <w:tc>
          <w:tcPr>
            <w:tcW w:w="1335" w:type="dxa"/>
          </w:tcPr>
          <w:p w14:paraId="2A5A6505" w14:textId="77777777" w:rsidR="000D2492" w:rsidRDefault="000D2492" w:rsidP="007F4274">
            <w:pPr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Ikkje</w:t>
            </w:r>
            <w:proofErr w:type="spellEnd"/>
            <w:r w:rsidRPr="70455F3B">
              <w:rPr>
                <w:lang w:bidi="he-IL"/>
              </w:rPr>
              <w:t xml:space="preserve"> Bestått</w:t>
            </w:r>
          </w:p>
        </w:tc>
        <w:tc>
          <w:tcPr>
            <w:tcW w:w="7050" w:type="dxa"/>
          </w:tcPr>
          <w:p w14:paraId="68E22736" w14:textId="77777777" w:rsidR="000D2492" w:rsidRPr="00AA2D7C" w:rsidRDefault="000D2492" w:rsidP="007F4274">
            <w:pPr>
              <w:rPr>
                <w:lang w:val="nn-NO" w:bidi="he-IL"/>
              </w:rPr>
            </w:pPr>
            <w:r w:rsidRPr="00AA2D7C">
              <w:rPr>
                <w:lang w:val="nn-NO" w:bidi="he-IL"/>
              </w:rPr>
              <w:t xml:space="preserve">Studenten </w:t>
            </w:r>
            <w:r w:rsidRPr="00AA2D7C">
              <w:rPr>
                <w:u w:val="single"/>
                <w:lang w:val="nn-NO" w:bidi="he-IL"/>
              </w:rPr>
              <w:t>har ikkje</w:t>
            </w:r>
            <w:r w:rsidRPr="00AA2D7C">
              <w:rPr>
                <w:lang w:val="nn-NO" w:bidi="he-IL"/>
              </w:rPr>
              <w:t xml:space="preserve"> oppnådd tilfredsstillande nivå på dei områda som er nemnde i vurderingskriteria for praksis</w:t>
            </w:r>
          </w:p>
        </w:tc>
      </w:tr>
    </w:tbl>
    <w:p w14:paraId="7BDD8C7E" w14:textId="77777777" w:rsidR="000D2492" w:rsidRPr="00AA2D7C" w:rsidRDefault="000D2492" w:rsidP="000D249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nn-NO"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0D2492" w14:paraId="74CF136D" w14:textId="77777777" w:rsidTr="007F4274">
        <w:tc>
          <w:tcPr>
            <w:tcW w:w="4650" w:type="dxa"/>
            <w:tcBorders>
              <w:bottom w:val="single" w:sz="4" w:space="0" w:color="auto"/>
            </w:tcBorders>
          </w:tcPr>
          <w:p w14:paraId="7D63C0F8" w14:textId="77777777" w:rsidR="000D2492" w:rsidRPr="00AA2D7C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  <w:lang w:val="nn-NO"/>
              </w:rPr>
            </w:pPr>
            <w:r w:rsidRPr="00AA2D7C">
              <w:rPr>
                <w:rFonts w:eastAsia="Times New Roman"/>
                <w:i/>
                <w:iCs/>
                <w:sz w:val="18"/>
                <w:szCs w:val="18"/>
                <w:lang w:val="nn-NO"/>
              </w:rPr>
              <w:t>Dato og underskrifta til studenten: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76EEEC64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Dato og </w:t>
            </w:r>
            <w:proofErr w:type="spellStart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praksislærars</w:t>
            </w:r>
            <w:proofErr w:type="spellEnd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 underskrift:</w:t>
            </w:r>
          </w:p>
          <w:p w14:paraId="46EFB3BC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47293E86" w14:textId="77777777" w:rsidR="000D2492" w:rsidRDefault="000D2492" w:rsidP="000D24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431CDC" w14:textId="27DEFA00" w:rsidR="00172254" w:rsidRPr="00CE6342" w:rsidRDefault="000D2492" w:rsidP="00CE6342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2D7C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Alle sider/felt i skjemaet skal </w:t>
      </w:r>
      <w:r w:rsidRPr="00AA2D7C">
        <w:rPr>
          <w:rFonts w:ascii="Times New Roman" w:hAnsi="Times New Roman" w:cs="Times New Roman"/>
          <w:b/>
          <w:bCs/>
          <w:sz w:val="20"/>
          <w:szCs w:val="20"/>
          <w:u w:val="single"/>
          <w:lang w:val="nn-NO" w:bidi="he-IL"/>
        </w:rPr>
        <w:t>fyllast ut av praksislærar</w:t>
      </w:r>
      <w:r w:rsidRPr="00AA2D7C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Manglar kan føre til </w:t>
      </w:r>
      <w:proofErr w:type="spellStart"/>
      <w:r w:rsidRPr="00AA2D7C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>omlevering</w:t>
      </w:r>
      <w:proofErr w:type="spellEnd"/>
      <w:r w:rsidRPr="00AA2D7C">
        <w:rPr>
          <w:rFonts w:ascii="Times New Roman" w:hAnsi="Times New Roman" w:cs="Times New Roman"/>
          <w:b/>
          <w:bCs/>
          <w:sz w:val="20"/>
          <w:szCs w:val="20"/>
          <w:lang w:val="nn-NO" w:bidi="he-IL"/>
        </w:rPr>
        <w:t xml:space="preserve">. Praksislærar skal gå gjennom utfylt skjema med studenten, og behalde ein kopi etter at begge partar har signert. 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nærare angitt stad.</w:t>
      </w:r>
    </w:p>
    <w:sectPr w:rsidR="00172254" w:rsidRPr="00CE6342" w:rsidSect="00C66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4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3741" w14:textId="77777777" w:rsidR="00CA3B42" w:rsidRDefault="00CA3B42">
      <w:pPr>
        <w:spacing w:after="0" w:line="240" w:lineRule="auto"/>
      </w:pPr>
      <w:r>
        <w:separator/>
      </w:r>
    </w:p>
  </w:endnote>
  <w:endnote w:type="continuationSeparator" w:id="0">
    <w:p w14:paraId="628EA476" w14:textId="77777777" w:rsidR="00CA3B42" w:rsidRDefault="00CA3B42">
      <w:pPr>
        <w:spacing w:after="0" w:line="240" w:lineRule="auto"/>
      </w:pPr>
      <w:r>
        <w:continuationSeparator/>
      </w:r>
    </w:p>
  </w:endnote>
  <w:endnote w:type="continuationNotice" w:id="1">
    <w:p w14:paraId="0FE01F9C" w14:textId="77777777" w:rsidR="006E71F5" w:rsidRDefault="006E7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5EED" w14:textId="77777777" w:rsidR="0099205D" w:rsidRDefault="00992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2EB" w14:textId="60FDBAC3" w:rsidR="00D54121" w:rsidRPr="00966ACB" w:rsidRDefault="00D54121" w:rsidP="00966ACB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 w:rsidR="00966ACB">
      <w:rPr>
        <w:rFonts w:ascii="Times New Roman" w:hAnsi="Times New Roman" w:cs="Times New Roman"/>
        <w:sz w:val="20"/>
        <w:szCs w:val="20"/>
      </w:rPr>
      <w:t xml:space="preserve"> – Vurdering PPUY PRA1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 w:rsidR="0099205D">
      <w:rPr>
        <w:rFonts w:ascii="Times New Roman" w:hAnsi="Times New Roman" w:cs="Times New Roman"/>
        <w:sz w:val="20"/>
        <w:szCs w:val="20"/>
      </w:rPr>
      <w:t>13.10</w:t>
    </w:r>
    <w:r w:rsidRPr="006474F2">
      <w:rPr>
        <w:rFonts w:ascii="Times New Roman" w:hAnsi="Times New Roman" w:cs="Times New Roman"/>
        <w:sz w:val="20"/>
        <w:szCs w:val="20"/>
      </w:rPr>
      <w:t>.</w:t>
    </w:r>
    <w:r w:rsidR="00966ACB"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 w:rsidR="006A08F8" w:rsidRPr="006474F2">
      <w:rPr>
        <w:rFonts w:ascii="Times New Roman" w:hAnsi="Times New Roman" w:cs="Times New Roman"/>
        <w:noProof/>
        <w:sz w:val="20"/>
        <w:szCs w:val="20"/>
      </w:rPr>
      <w:t>5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 w:rsidR="006A08F8" w:rsidRPr="006474F2">
      <w:rPr>
        <w:rFonts w:ascii="Times New Roman" w:hAnsi="Times New Roman" w:cs="Times New Roman"/>
        <w:noProof/>
        <w:sz w:val="20"/>
        <w:szCs w:val="20"/>
      </w:rPr>
      <w:t>5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3A62" w14:textId="1E48D94D" w:rsidR="00D54121" w:rsidRPr="00966ACB" w:rsidRDefault="00966ACB" w:rsidP="00966ACB">
    <w:pPr>
      <w:pStyle w:val="Footer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PRA1</w:t>
    </w:r>
    <w:r w:rsidRPr="006474F2">
      <w:rPr>
        <w:rFonts w:ascii="Times New Roman" w:hAnsi="Times New Roman" w:cs="Times New Roman"/>
        <w:sz w:val="20"/>
        <w:szCs w:val="20"/>
      </w:rPr>
      <w:tab/>
      <w:t>Versjonsdato: 1</w:t>
    </w:r>
    <w:r w:rsidR="0099205D">
      <w:rPr>
        <w:rFonts w:ascii="Times New Roman" w:hAnsi="Times New Roman" w:cs="Times New Roman"/>
        <w:sz w:val="20"/>
        <w:szCs w:val="20"/>
      </w:rPr>
      <w:t>3</w:t>
    </w:r>
    <w:r w:rsidRPr="006474F2">
      <w:rPr>
        <w:rFonts w:ascii="Times New Roman" w:hAnsi="Times New Roman" w:cs="Times New Roman"/>
        <w:sz w:val="20"/>
        <w:szCs w:val="20"/>
      </w:rPr>
      <w:t>.</w:t>
    </w:r>
    <w:r w:rsidR="0099205D">
      <w:rPr>
        <w:rFonts w:ascii="Times New Roman" w:hAnsi="Times New Roman" w:cs="Times New Roman"/>
        <w:sz w:val="20"/>
        <w:szCs w:val="20"/>
      </w:rPr>
      <w:t>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8E69" w14:textId="77777777" w:rsidR="00CA3B42" w:rsidRDefault="00CA3B42">
      <w:pPr>
        <w:spacing w:after="0" w:line="240" w:lineRule="auto"/>
      </w:pPr>
      <w:r>
        <w:separator/>
      </w:r>
    </w:p>
  </w:footnote>
  <w:footnote w:type="continuationSeparator" w:id="0">
    <w:p w14:paraId="42FF6919" w14:textId="77777777" w:rsidR="00CA3B42" w:rsidRDefault="00CA3B42">
      <w:pPr>
        <w:spacing w:after="0" w:line="240" w:lineRule="auto"/>
      </w:pPr>
      <w:r>
        <w:continuationSeparator/>
      </w:r>
    </w:p>
  </w:footnote>
  <w:footnote w:type="continuationNotice" w:id="1">
    <w:p w14:paraId="6765E8F5" w14:textId="77777777" w:rsidR="006E71F5" w:rsidRDefault="006E7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576E" w14:textId="77777777" w:rsidR="0099205D" w:rsidRDefault="00992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5C7" w14:textId="77777777" w:rsidR="00DC161B" w:rsidRDefault="00166A2A" w:rsidP="000240D7">
    <w:pPr>
      <w:pStyle w:val="Header"/>
      <w:ind w:left="907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448A" w14:textId="77777777" w:rsidR="00526C09" w:rsidRDefault="00526C09" w:rsidP="00526C09">
    <w:pPr>
      <w:pStyle w:val="Header"/>
    </w:pPr>
    <w:r w:rsidRPr="00C95567">
      <w:rPr>
        <w:b/>
        <w:noProof/>
        <w:sz w:val="28"/>
        <w:szCs w:val="20"/>
      </w:rPr>
      <w:t>Institutt for yrkesfaglærarutdanning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A70C5DF" wp14:editId="7363C0F1">
          <wp:extent cx="1152525" cy="800100"/>
          <wp:effectExtent l="0" t="0" r="0" b="0"/>
          <wp:docPr id="16" name="Bilde 16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BA73E" w14:textId="77777777" w:rsidR="00526C09" w:rsidRDefault="00526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C654A4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357427">
    <w:abstractNumId w:val="9"/>
  </w:num>
  <w:num w:numId="2" w16cid:durableId="314182376">
    <w:abstractNumId w:val="10"/>
  </w:num>
  <w:num w:numId="3" w16cid:durableId="1742021407">
    <w:abstractNumId w:val="11"/>
  </w:num>
  <w:num w:numId="4" w16cid:durableId="520358605">
    <w:abstractNumId w:val="0"/>
  </w:num>
  <w:num w:numId="5" w16cid:durableId="447311987">
    <w:abstractNumId w:val="18"/>
  </w:num>
  <w:num w:numId="6" w16cid:durableId="1675063904">
    <w:abstractNumId w:val="16"/>
  </w:num>
  <w:num w:numId="7" w16cid:durableId="1618415891">
    <w:abstractNumId w:val="8"/>
  </w:num>
  <w:num w:numId="8" w16cid:durableId="799766962">
    <w:abstractNumId w:val="6"/>
  </w:num>
  <w:num w:numId="9" w16cid:durableId="782697156">
    <w:abstractNumId w:val="17"/>
  </w:num>
  <w:num w:numId="10" w16cid:durableId="2082168865">
    <w:abstractNumId w:val="13"/>
  </w:num>
  <w:num w:numId="11" w16cid:durableId="1164589525">
    <w:abstractNumId w:val="3"/>
  </w:num>
  <w:num w:numId="12" w16cid:durableId="1975870227">
    <w:abstractNumId w:val="14"/>
  </w:num>
  <w:num w:numId="13" w16cid:durableId="1745761004">
    <w:abstractNumId w:val="12"/>
  </w:num>
  <w:num w:numId="14" w16cid:durableId="1866871599">
    <w:abstractNumId w:val="15"/>
  </w:num>
  <w:num w:numId="15" w16cid:durableId="2143883865">
    <w:abstractNumId w:val="2"/>
  </w:num>
  <w:num w:numId="16" w16cid:durableId="789084284">
    <w:abstractNumId w:val="4"/>
  </w:num>
  <w:num w:numId="17" w16cid:durableId="978072930">
    <w:abstractNumId w:val="5"/>
  </w:num>
  <w:num w:numId="18" w16cid:durableId="680200352">
    <w:abstractNumId w:val="1"/>
  </w:num>
  <w:num w:numId="19" w16cid:durableId="189138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25659"/>
    <w:rsid w:val="00046A0E"/>
    <w:rsid w:val="00095E98"/>
    <w:rsid w:val="000D2492"/>
    <w:rsid w:val="001205F0"/>
    <w:rsid w:val="00156152"/>
    <w:rsid w:val="00166A2A"/>
    <w:rsid w:val="00172254"/>
    <w:rsid w:val="0019204C"/>
    <w:rsid w:val="002363A3"/>
    <w:rsid w:val="00241F19"/>
    <w:rsid w:val="0025233D"/>
    <w:rsid w:val="00260277"/>
    <w:rsid w:val="0028146C"/>
    <w:rsid w:val="00302989"/>
    <w:rsid w:val="00322D2A"/>
    <w:rsid w:val="00341BA1"/>
    <w:rsid w:val="00354E65"/>
    <w:rsid w:val="00360C94"/>
    <w:rsid w:val="003754E3"/>
    <w:rsid w:val="003B12BC"/>
    <w:rsid w:val="003B55E4"/>
    <w:rsid w:val="003F1B51"/>
    <w:rsid w:val="00447A2D"/>
    <w:rsid w:val="00526C09"/>
    <w:rsid w:val="00534E7E"/>
    <w:rsid w:val="00566DA5"/>
    <w:rsid w:val="00594B61"/>
    <w:rsid w:val="005B15F0"/>
    <w:rsid w:val="005C076B"/>
    <w:rsid w:val="005D1311"/>
    <w:rsid w:val="005D7B3F"/>
    <w:rsid w:val="005E11B2"/>
    <w:rsid w:val="006048C5"/>
    <w:rsid w:val="006115E4"/>
    <w:rsid w:val="006474F2"/>
    <w:rsid w:val="00656DCB"/>
    <w:rsid w:val="00690E25"/>
    <w:rsid w:val="006A089E"/>
    <w:rsid w:val="006A08F8"/>
    <w:rsid w:val="006E71F5"/>
    <w:rsid w:val="006F7762"/>
    <w:rsid w:val="00751D0E"/>
    <w:rsid w:val="00795EE5"/>
    <w:rsid w:val="007D1635"/>
    <w:rsid w:val="007F36F7"/>
    <w:rsid w:val="00851446"/>
    <w:rsid w:val="00852BAB"/>
    <w:rsid w:val="00864B07"/>
    <w:rsid w:val="008D0FC7"/>
    <w:rsid w:val="008D5661"/>
    <w:rsid w:val="00913079"/>
    <w:rsid w:val="009461BC"/>
    <w:rsid w:val="00950F11"/>
    <w:rsid w:val="00966ACB"/>
    <w:rsid w:val="00972A18"/>
    <w:rsid w:val="0099205D"/>
    <w:rsid w:val="009A0B4C"/>
    <w:rsid w:val="00A27CBD"/>
    <w:rsid w:val="00A425F7"/>
    <w:rsid w:val="00A92CD3"/>
    <w:rsid w:val="00AA2D7C"/>
    <w:rsid w:val="00AA495B"/>
    <w:rsid w:val="00AB79D4"/>
    <w:rsid w:val="00B864D3"/>
    <w:rsid w:val="00C0063E"/>
    <w:rsid w:val="00C602BF"/>
    <w:rsid w:val="00C66396"/>
    <w:rsid w:val="00C76634"/>
    <w:rsid w:val="00C86825"/>
    <w:rsid w:val="00CA3B42"/>
    <w:rsid w:val="00CB2838"/>
    <w:rsid w:val="00CB6146"/>
    <w:rsid w:val="00CE6342"/>
    <w:rsid w:val="00CF079B"/>
    <w:rsid w:val="00CF3BE3"/>
    <w:rsid w:val="00D04D35"/>
    <w:rsid w:val="00D17612"/>
    <w:rsid w:val="00D54121"/>
    <w:rsid w:val="00D6178C"/>
    <w:rsid w:val="00D62FF8"/>
    <w:rsid w:val="00D66D71"/>
    <w:rsid w:val="00D72FC0"/>
    <w:rsid w:val="00D73317"/>
    <w:rsid w:val="00D9273D"/>
    <w:rsid w:val="00DA1D91"/>
    <w:rsid w:val="00DB7908"/>
    <w:rsid w:val="00DC161B"/>
    <w:rsid w:val="00E02CB9"/>
    <w:rsid w:val="00E04FA6"/>
    <w:rsid w:val="00E53EE2"/>
    <w:rsid w:val="00E84431"/>
    <w:rsid w:val="00EC48B6"/>
    <w:rsid w:val="00EE3110"/>
    <w:rsid w:val="00EF0A31"/>
    <w:rsid w:val="00F577DC"/>
    <w:rsid w:val="00FA222E"/>
    <w:rsid w:val="00FA6A22"/>
    <w:rsid w:val="00FB0944"/>
    <w:rsid w:val="00FC7D50"/>
    <w:rsid w:val="00FF1918"/>
    <w:rsid w:val="140FEC11"/>
    <w:rsid w:val="18A6BF44"/>
    <w:rsid w:val="1E97116A"/>
    <w:rsid w:val="3FF563F5"/>
    <w:rsid w:val="58B8F750"/>
    <w:rsid w:val="7CA69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1C0245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TableNormal"/>
    <w:next w:val="TableGrid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2A"/>
    <w:rPr>
      <w:rFonts w:eastAsiaTheme="minorEastAsia"/>
      <w:lang w:eastAsia="nb-NO"/>
    </w:rPr>
  </w:style>
  <w:style w:type="character" w:customStyle="1" w:styleId="Heading1Char">
    <w:name w:val="Heading 1 Char"/>
    <w:basedOn w:val="DefaultParagraphFont"/>
    <w:link w:val="Heading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Heading5Char">
    <w:name w:val="Heading 5 Char"/>
    <w:basedOn w:val="DefaultParagraphFont"/>
    <w:link w:val="Heading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Heading8Char">
    <w:name w:val="Heading 8 Char"/>
    <w:basedOn w:val="DefaultParagraphFont"/>
    <w:link w:val="Heading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02B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007C90-67DF-4461-8C1D-250D7A296B93}">
  <we:reference id="7615179b-a27b-403f-9e41-324e49d582af" version="2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7" ma:contentTypeDescription="Opprett et nytt dokument." ma:contentTypeScope="" ma:versionID="ddac25953e048b4bbcb0bcd376a04c66">
  <xsd:schema xmlns:xsd="http://www.w3.org/2001/XMLSchema" xmlns:xs="http://www.w3.org/2001/XMLSchema" xmlns:p="http://schemas.microsoft.com/office/2006/metadata/properties" xmlns:ns2="8970130d-3c40-4833-9e27-ec96f023670d" targetNamespace="http://schemas.microsoft.com/office/2006/metadata/properties" ma:root="true" ma:fieldsID="d7e1ce0233fb3a40b5a005f6b3e8882e" ns2:_="">
    <xsd:import namespace="8970130d-3c40-4833-9e27-ec96f023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06359-7EA6-4FDF-BD35-A2EA27BDAC33}">
  <ds:schemaRefs>
    <ds:schemaRef ds:uri="8970130d-3c40-4833-9e27-ec96f023670d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CBA71-45BB-4C45-814A-6A7603DB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849</Words>
  <Characters>4505</Characters>
  <Application>Microsoft Office Word</Application>
  <DocSecurity>0</DocSecurity>
  <Lines>37</Lines>
  <Paragraphs>10</Paragraphs>
  <ScaleCrop>false</ScaleCrop>
  <Company>Høgskolen i Oslo og Akershus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Siv Tonje Sperati Håkensen</cp:lastModifiedBy>
  <cp:revision>1</cp:revision>
  <dcterms:created xsi:type="dcterms:W3CDTF">2018-09-04T09:18:00Z</dcterms:created>
  <dcterms:modified xsi:type="dcterms:W3CDTF">2023-10-01T08:24:00Z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</Properties>
</file>