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C0EC93" w14:textId="00768950" w:rsidR="008959CE" w:rsidRDefault="00AD49BE" w:rsidP="52D7D315">
      <w:pPr>
        <w:pStyle w:val="Overskrift1"/>
        <w:rPr>
          <w:b/>
          <w:bCs/>
        </w:rPr>
      </w:pPr>
      <w:bookmarkStart w:id="0" w:name="_Hlk155768707"/>
      <w:r w:rsidRPr="52D7D315">
        <w:rPr>
          <w:b/>
          <w:bCs/>
        </w:rPr>
        <w:t xml:space="preserve">Vurderingsrapport </w:t>
      </w:r>
      <w:r w:rsidR="00ED4535" w:rsidRPr="52D7D315">
        <w:rPr>
          <w:b/>
          <w:bCs/>
        </w:rPr>
        <w:t xml:space="preserve">for </w:t>
      </w:r>
      <w:r w:rsidRPr="52D7D315">
        <w:rPr>
          <w:b/>
          <w:bCs/>
        </w:rPr>
        <w:t xml:space="preserve">tredje studieår </w:t>
      </w:r>
      <w:r w:rsidR="008959CE">
        <w:br/>
      </w:r>
      <w:r w:rsidRPr="52D7D315">
        <w:rPr>
          <w:b/>
          <w:bCs/>
        </w:rPr>
        <w:t>B</w:t>
      </w:r>
      <w:r w:rsidR="00ED4535" w:rsidRPr="52D7D315">
        <w:rPr>
          <w:b/>
          <w:bCs/>
        </w:rPr>
        <w:t>achelorstudium i tegnspråk</w:t>
      </w:r>
      <w:r w:rsidR="00BF2342" w:rsidRPr="52D7D315">
        <w:rPr>
          <w:b/>
          <w:bCs/>
        </w:rPr>
        <w:t xml:space="preserve">, </w:t>
      </w:r>
      <w:r w:rsidR="63341D78" w:rsidRPr="52D7D315">
        <w:rPr>
          <w:b/>
          <w:bCs/>
        </w:rPr>
        <w:t>studieretning</w:t>
      </w:r>
      <w:r w:rsidR="00ED4535" w:rsidRPr="52D7D315">
        <w:rPr>
          <w:b/>
          <w:bCs/>
        </w:rPr>
        <w:t xml:space="preserve"> </w:t>
      </w:r>
      <w:r w:rsidR="001F5840">
        <w:rPr>
          <w:b/>
          <w:bCs/>
        </w:rPr>
        <w:t>didaktikk</w:t>
      </w:r>
      <w:r w:rsidR="102BA1DF" w:rsidRPr="52D7D315">
        <w:rPr>
          <w:b/>
          <w:bCs/>
        </w:rPr>
        <w:t xml:space="preserve"> </w:t>
      </w:r>
    </w:p>
    <w:p w14:paraId="53655C2F" w14:textId="79FCDD13" w:rsidR="008959CE" w:rsidRDefault="102BA1DF" w:rsidP="52D7D315">
      <w:pPr>
        <w:jc w:val="both"/>
        <w:rPr>
          <w:rFonts w:ascii="Calibri" w:eastAsia="Calibri" w:hAnsi="Calibri" w:cs="Calibri"/>
        </w:rPr>
      </w:pPr>
      <w:r w:rsidRPr="52D7D315">
        <w:rPr>
          <w:rFonts w:ascii="Calibri" w:eastAsia="Calibri" w:hAnsi="Calibri" w:cs="Calibri"/>
          <w:i/>
          <w:iCs/>
        </w:rPr>
        <w:t>OsloMet – storbyuniversitetet, Fakultet for lærerutdanning og internasjonale studier (</w:t>
      </w:r>
      <w:proofErr w:type="spellStart"/>
      <w:r w:rsidRPr="52D7D315">
        <w:rPr>
          <w:rFonts w:ascii="Calibri" w:eastAsia="Calibri" w:hAnsi="Calibri" w:cs="Calibri"/>
          <w:i/>
          <w:iCs/>
        </w:rPr>
        <w:t>LUI</w:t>
      </w:r>
      <w:proofErr w:type="spellEnd"/>
      <w:r w:rsidRPr="52D7D315">
        <w:rPr>
          <w:rFonts w:ascii="Calibri" w:eastAsia="Calibri" w:hAnsi="Calibri" w:cs="Calibri"/>
          <w:i/>
          <w:iCs/>
        </w:rPr>
        <w:t>), Institutt for internasjonale studier og tolkeutdanning (IST)</w:t>
      </w:r>
    </w:p>
    <w:p w14:paraId="6DC53096" w14:textId="7DA1D8D3" w:rsidR="008959CE" w:rsidRDefault="102BA1DF" w:rsidP="52D7D315">
      <w:pPr>
        <w:jc w:val="both"/>
        <w:rPr>
          <w:rFonts w:ascii="Calibri" w:eastAsia="Calibri" w:hAnsi="Calibri" w:cs="Calibri"/>
        </w:rPr>
      </w:pPr>
      <w:r w:rsidRPr="52D7D315">
        <w:rPr>
          <w:rFonts w:ascii="Calibri" w:eastAsia="Calibri" w:hAnsi="Calibri" w:cs="Calibri"/>
        </w:rPr>
        <w:t xml:space="preserve">Vurderingen av praksis tar utgangspunkt i læringsutbyttebeskrivelsene i fagplan for praksis og planen for studiefaget. Grunnlaget for praksisveileders vurdering skal være observasjon, samtale og veiledning. </w:t>
      </w:r>
    </w:p>
    <w:p w14:paraId="0A0A64E4" w14:textId="1E4BF066" w:rsidR="008959CE" w:rsidRDefault="102BA1DF" w:rsidP="52D7D315">
      <w:pPr>
        <w:jc w:val="both"/>
        <w:rPr>
          <w:rFonts w:ascii="Calibri" w:eastAsia="Calibri" w:hAnsi="Calibri" w:cs="Calibri"/>
        </w:rPr>
      </w:pPr>
      <w:r w:rsidRPr="52D7D315">
        <w:rPr>
          <w:rFonts w:ascii="Calibri" w:eastAsia="Calibri" w:hAnsi="Calibri" w:cs="Calibri"/>
        </w:rPr>
        <w:t xml:space="preserve">Studenten skal ha læringsfremmende vurdering underveis i praksisperioden, og en individuell samtale som midtveisvurdering. For de studenter som står i fare for å ikke bestå praksis, må midtveisvurdering dokumenteres (jf. </w:t>
      </w:r>
      <w:hyperlink r:id="rId11">
        <w:r w:rsidRPr="52D7D315">
          <w:rPr>
            <w:rStyle w:val="Hyperkobling"/>
            <w:rFonts w:ascii="Calibri" w:eastAsia="Calibri" w:hAnsi="Calibri" w:cs="Calibri"/>
          </w:rPr>
          <w:t xml:space="preserve">Forskrift om studier og eksamen ved OsloMet § </w:t>
        </w:r>
        <w:r w:rsidR="637CD5D4" w:rsidRPr="52D7D315">
          <w:rPr>
            <w:rStyle w:val="Hyperkobling"/>
            <w:rFonts w:ascii="Calibri" w:eastAsia="Calibri" w:hAnsi="Calibri" w:cs="Calibri"/>
          </w:rPr>
          <w:t>5-1</w:t>
        </w:r>
        <w:r w:rsidRPr="52D7D315">
          <w:rPr>
            <w:rStyle w:val="Hyperkobling"/>
            <w:rFonts w:ascii="Calibri" w:eastAsia="Calibri" w:hAnsi="Calibri" w:cs="Calibri"/>
          </w:rPr>
          <w:t xml:space="preserve"> første og andre ledd</w:t>
        </w:r>
      </w:hyperlink>
      <w:r w:rsidRPr="52D7D315">
        <w:rPr>
          <w:rFonts w:ascii="Calibri" w:eastAsia="Calibri" w:hAnsi="Calibri" w:cs="Calibri"/>
        </w:rPr>
        <w:t xml:space="preserve">). Praksis vurderes som bestått/ikke bestått ved slutten av hvert </w:t>
      </w:r>
      <w:proofErr w:type="spellStart"/>
      <w:r w:rsidRPr="52D7D315">
        <w:rPr>
          <w:rFonts w:ascii="Calibri" w:eastAsia="Calibri" w:hAnsi="Calibri" w:cs="Calibri"/>
        </w:rPr>
        <w:t>praksisemne</w:t>
      </w:r>
      <w:proofErr w:type="spellEnd"/>
      <w:r w:rsidRPr="52D7D315">
        <w:rPr>
          <w:rFonts w:ascii="Calibri" w:eastAsia="Calibri" w:hAnsi="Calibri" w:cs="Calibri"/>
        </w:rPr>
        <w:t xml:space="preserve">. </w:t>
      </w:r>
    </w:p>
    <w:p w14:paraId="59FA06E4" w14:textId="37E8AA69" w:rsidR="008959CE" w:rsidRDefault="102BA1DF" w:rsidP="52D7D315">
      <w:pPr>
        <w:jc w:val="both"/>
        <w:rPr>
          <w:rFonts w:ascii="Calibri" w:eastAsia="Calibri" w:hAnsi="Calibri" w:cs="Calibri"/>
        </w:rPr>
      </w:pPr>
      <w:r w:rsidRPr="52D7D315">
        <w:rPr>
          <w:rFonts w:ascii="Calibri" w:eastAsia="Calibri" w:hAnsi="Calibri" w:cs="Calibri"/>
        </w:rPr>
        <w:t xml:space="preserve">I hele praksisperioden vurderes studenten når det gjelder skikkethet (jf. </w:t>
      </w:r>
      <w:hyperlink r:id="rId12">
        <w:r w:rsidRPr="52D7D315">
          <w:rPr>
            <w:rStyle w:val="Hyperkobling"/>
            <w:rFonts w:ascii="Calibri" w:eastAsia="Calibri" w:hAnsi="Calibri" w:cs="Calibri"/>
          </w:rPr>
          <w:t>Forskrift om skikkethet i høyere utdanning</w:t>
        </w:r>
      </w:hyperlink>
      <w:r w:rsidRPr="52D7D315">
        <w:rPr>
          <w:rFonts w:ascii="Calibri" w:eastAsia="Calibri" w:hAnsi="Calibri" w:cs="Calibri"/>
        </w:rPr>
        <w:t>).</w:t>
      </w:r>
    </w:p>
    <w:p w14:paraId="4DE62F74" w14:textId="7CB2214A" w:rsidR="008959CE" w:rsidRDefault="102BA1DF" w:rsidP="52D7D315">
      <w:pPr>
        <w:jc w:val="both"/>
        <w:rPr>
          <w:rFonts w:ascii="Calibri" w:eastAsia="Calibri" w:hAnsi="Calibri" w:cs="Calibri"/>
        </w:rPr>
      </w:pPr>
      <w:r w:rsidRPr="52D7D315">
        <w:rPr>
          <w:rFonts w:ascii="Calibri" w:eastAsia="Calibri" w:hAnsi="Calibri" w:cs="Calibri"/>
        </w:rPr>
        <w:t xml:space="preserve">Vurderingsrapport skal underskrives av praksisveileder og student. Vurderingsrapporten skal leveres digitalt. </w:t>
      </w:r>
    </w:p>
    <w:p w14:paraId="11A7ED5F" w14:textId="208ECAA1" w:rsidR="008959CE" w:rsidRDefault="102BA1DF" w:rsidP="52D7D315">
      <w:pPr>
        <w:jc w:val="both"/>
        <w:rPr>
          <w:rFonts w:ascii="Calibri" w:eastAsia="Calibri" w:hAnsi="Calibri" w:cs="Calibri"/>
        </w:rPr>
      </w:pPr>
      <w:r w:rsidRPr="52D7D315">
        <w:rPr>
          <w:rFonts w:ascii="Calibri" w:eastAsia="Calibri" w:hAnsi="Calibri" w:cs="Calibri"/>
          <w:b/>
          <w:bCs/>
        </w:rPr>
        <w:t xml:space="preserve">Rapporten er et internt arbeidsdokument i </w:t>
      </w:r>
      <w:r w:rsidR="00380B69">
        <w:rPr>
          <w:rFonts w:ascii="Calibri" w:eastAsia="Calibri" w:hAnsi="Calibri" w:cs="Calibri"/>
          <w:b/>
          <w:bCs/>
        </w:rPr>
        <w:t>bachelorutdanningen i norsk tegnspråk</w:t>
      </w:r>
      <w:r w:rsidRPr="52D7D315">
        <w:rPr>
          <w:rFonts w:ascii="Calibri" w:eastAsia="Calibri" w:hAnsi="Calibri" w:cs="Calibri"/>
          <w:b/>
          <w:bCs/>
        </w:rPr>
        <w:t xml:space="preserve">, og skal ikke brukes eksternt. </w:t>
      </w:r>
    </w:p>
    <w:tbl>
      <w:tblPr>
        <w:tblStyle w:val="Tabellrutenett"/>
        <w:tblW w:w="9209" w:type="dxa"/>
        <w:tblLook w:val="04A0" w:firstRow="1" w:lastRow="0" w:firstColumn="1" w:lastColumn="0" w:noHBand="0" w:noVBand="1"/>
      </w:tblPr>
      <w:tblGrid>
        <w:gridCol w:w="4531"/>
        <w:gridCol w:w="2268"/>
        <w:gridCol w:w="2410"/>
      </w:tblGrid>
      <w:tr w:rsidR="00546EBD" w:rsidRPr="007D0035" w14:paraId="5D109928" w14:textId="77777777" w:rsidTr="00B81931">
        <w:tc>
          <w:tcPr>
            <w:tcW w:w="4531" w:type="dxa"/>
          </w:tcPr>
          <w:p w14:paraId="0E63FAFF" w14:textId="77777777" w:rsidR="00546EBD" w:rsidRPr="00CC3178" w:rsidRDefault="00546EBD" w:rsidP="00B81931">
            <w:pPr>
              <w:rPr>
                <w:rFonts w:cstheme="minorHAnsi"/>
                <w:b/>
                <w:bCs/>
              </w:rPr>
            </w:pPr>
            <w:r w:rsidRPr="00CC3178">
              <w:rPr>
                <w:rFonts w:cstheme="minorHAnsi"/>
                <w:b/>
                <w:bCs/>
              </w:rPr>
              <w:t>Studentens navn:</w:t>
            </w:r>
          </w:p>
          <w:p w14:paraId="2CA0C482" w14:textId="77777777" w:rsidR="00546EBD" w:rsidRPr="007D0035" w:rsidRDefault="00546EBD" w:rsidP="00B81931">
            <w:pPr>
              <w:rPr>
                <w:rFonts w:cstheme="minorHAnsi"/>
              </w:rPr>
            </w:pPr>
          </w:p>
          <w:p w14:paraId="2E9F67B9" w14:textId="77777777" w:rsidR="00546EBD" w:rsidRPr="007D0035" w:rsidRDefault="00546EBD" w:rsidP="00B81931">
            <w:pPr>
              <w:rPr>
                <w:rFonts w:cstheme="minorHAnsi"/>
              </w:rPr>
            </w:pPr>
          </w:p>
          <w:p w14:paraId="345AFC66" w14:textId="77777777" w:rsidR="00546EBD" w:rsidRPr="007D0035" w:rsidRDefault="00546EBD" w:rsidP="00B81931">
            <w:pPr>
              <w:rPr>
                <w:rFonts w:cstheme="minorHAnsi"/>
              </w:rPr>
            </w:pPr>
          </w:p>
        </w:tc>
        <w:tc>
          <w:tcPr>
            <w:tcW w:w="2268" w:type="dxa"/>
          </w:tcPr>
          <w:p w14:paraId="2191A6E1" w14:textId="77777777" w:rsidR="00546EBD" w:rsidRPr="00CC3178" w:rsidRDefault="00546EBD" w:rsidP="00B81931">
            <w:pPr>
              <w:rPr>
                <w:rFonts w:cstheme="minorHAnsi"/>
                <w:b/>
                <w:bCs/>
              </w:rPr>
            </w:pPr>
            <w:r w:rsidRPr="00CC3178">
              <w:rPr>
                <w:rFonts w:cstheme="minorHAnsi"/>
                <w:b/>
                <w:bCs/>
              </w:rPr>
              <w:t>Studentnummer:</w:t>
            </w:r>
          </w:p>
          <w:p w14:paraId="6BBBC6B3" w14:textId="77777777" w:rsidR="00546EBD" w:rsidRPr="007D0035" w:rsidRDefault="00546EBD" w:rsidP="00B81931">
            <w:pPr>
              <w:rPr>
                <w:rFonts w:cstheme="minorHAnsi"/>
              </w:rPr>
            </w:pPr>
          </w:p>
          <w:p w14:paraId="1DC2AD60" w14:textId="77777777" w:rsidR="00546EBD" w:rsidRPr="007D0035" w:rsidRDefault="00546EBD" w:rsidP="00B81931">
            <w:pPr>
              <w:rPr>
                <w:rFonts w:cstheme="minorHAnsi"/>
              </w:rPr>
            </w:pPr>
          </w:p>
          <w:p w14:paraId="50820887" w14:textId="77777777" w:rsidR="00546EBD" w:rsidRPr="007D0035" w:rsidRDefault="00546EBD" w:rsidP="00B81931">
            <w:pPr>
              <w:rPr>
                <w:rFonts w:cstheme="minorHAnsi"/>
              </w:rPr>
            </w:pPr>
          </w:p>
        </w:tc>
        <w:tc>
          <w:tcPr>
            <w:tcW w:w="2410" w:type="dxa"/>
          </w:tcPr>
          <w:p w14:paraId="278DF5EA" w14:textId="77777777" w:rsidR="00546EBD" w:rsidRPr="00CC3178" w:rsidRDefault="00546EBD" w:rsidP="00B8193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Studiets o</w:t>
            </w:r>
            <w:r w:rsidRPr="00CC3178">
              <w:rPr>
                <w:rFonts w:cstheme="minorHAnsi"/>
                <w:b/>
                <w:bCs/>
              </w:rPr>
              <w:t>ppstart</w:t>
            </w:r>
            <w:r>
              <w:rPr>
                <w:rFonts w:cstheme="minorHAnsi"/>
                <w:b/>
                <w:bCs/>
              </w:rPr>
              <w:t>sår</w:t>
            </w:r>
            <w:r w:rsidRPr="00CC3178">
              <w:rPr>
                <w:rFonts w:cstheme="minorHAnsi"/>
                <w:b/>
                <w:bCs/>
              </w:rPr>
              <w:t>:</w:t>
            </w:r>
          </w:p>
          <w:p w14:paraId="0C1FE7CE" w14:textId="77777777" w:rsidR="00546EBD" w:rsidRPr="007D0035" w:rsidRDefault="00546EBD" w:rsidP="00B81931">
            <w:pPr>
              <w:rPr>
                <w:rFonts w:cstheme="minorHAnsi"/>
              </w:rPr>
            </w:pPr>
          </w:p>
          <w:p w14:paraId="3F0C7C7D" w14:textId="77777777" w:rsidR="00546EBD" w:rsidRPr="007D0035" w:rsidRDefault="00546EBD" w:rsidP="00B81931">
            <w:pPr>
              <w:rPr>
                <w:rFonts w:cstheme="minorHAnsi"/>
              </w:rPr>
            </w:pPr>
          </w:p>
        </w:tc>
      </w:tr>
      <w:tr w:rsidR="00546EBD" w:rsidRPr="007D0035" w14:paraId="06887955" w14:textId="77777777" w:rsidTr="00B81931">
        <w:tc>
          <w:tcPr>
            <w:tcW w:w="4531" w:type="dxa"/>
          </w:tcPr>
          <w:p w14:paraId="60D073E3" w14:textId="77777777" w:rsidR="00546EBD" w:rsidRPr="00CC3178" w:rsidRDefault="00546EBD" w:rsidP="00B81931">
            <w:pPr>
              <w:rPr>
                <w:rFonts w:cstheme="minorHAnsi"/>
                <w:b/>
                <w:bCs/>
              </w:rPr>
            </w:pPr>
            <w:r w:rsidRPr="00CC3178">
              <w:rPr>
                <w:rFonts w:cstheme="minorHAnsi"/>
                <w:b/>
                <w:bCs/>
              </w:rPr>
              <w:t>Gjennomført midtveisvurdering (dato/sted):</w:t>
            </w:r>
          </w:p>
          <w:p w14:paraId="37FABBEF" w14:textId="77777777" w:rsidR="00546EBD" w:rsidRPr="007D0035" w:rsidRDefault="00546EBD" w:rsidP="00B81931">
            <w:pPr>
              <w:rPr>
                <w:rFonts w:cstheme="minorHAnsi"/>
              </w:rPr>
            </w:pPr>
          </w:p>
          <w:p w14:paraId="29088BF4" w14:textId="77777777" w:rsidR="00546EBD" w:rsidRPr="007D0035" w:rsidRDefault="00546EBD" w:rsidP="00B81931">
            <w:pPr>
              <w:rPr>
                <w:rFonts w:cstheme="minorHAnsi"/>
              </w:rPr>
            </w:pPr>
          </w:p>
          <w:p w14:paraId="47EDD819" w14:textId="77777777" w:rsidR="00546EBD" w:rsidRPr="007D0035" w:rsidRDefault="00546EBD" w:rsidP="00B81931">
            <w:pPr>
              <w:rPr>
                <w:rFonts w:cstheme="minorHAnsi"/>
              </w:rPr>
            </w:pPr>
          </w:p>
        </w:tc>
        <w:tc>
          <w:tcPr>
            <w:tcW w:w="2268" w:type="dxa"/>
          </w:tcPr>
          <w:p w14:paraId="0A88035D" w14:textId="77777777" w:rsidR="00546EBD" w:rsidRPr="00CC3178" w:rsidRDefault="00546EBD" w:rsidP="00B81931">
            <w:pPr>
              <w:rPr>
                <w:rFonts w:cstheme="minorHAnsi"/>
                <w:b/>
                <w:bCs/>
              </w:rPr>
            </w:pPr>
            <w:r w:rsidRPr="00CC3178">
              <w:rPr>
                <w:rFonts w:cstheme="minorHAnsi"/>
                <w:b/>
                <w:bCs/>
              </w:rPr>
              <w:t>Fravær (datoer):</w:t>
            </w:r>
          </w:p>
          <w:p w14:paraId="1EF5B6D1" w14:textId="77777777" w:rsidR="00546EBD" w:rsidRPr="007D0035" w:rsidRDefault="00546EBD" w:rsidP="00B81931">
            <w:pPr>
              <w:rPr>
                <w:rFonts w:cstheme="minorHAnsi"/>
              </w:rPr>
            </w:pPr>
          </w:p>
          <w:p w14:paraId="537333F6" w14:textId="77777777" w:rsidR="00546EBD" w:rsidRPr="007D0035" w:rsidRDefault="00546EBD" w:rsidP="00B81931">
            <w:pPr>
              <w:rPr>
                <w:rFonts w:cstheme="minorHAnsi"/>
              </w:rPr>
            </w:pPr>
          </w:p>
          <w:p w14:paraId="059D3B83" w14:textId="77777777" w:rsidR="00546EBD" w:rsidRPr="007D0035" w:rsidRDefault="00546EBD" w:rsidP="00B81931">
            <w:pPr>
              <w:rPr>
                <w:rFonts w:cstheme="minorHAnsi"/>
              </w:rPr>
            </w:pPr>
          </w:p>
        </w:tc>
        <w:tc>
          <w:tcPr>
            <w:tcW w:w="2410" w:type="dxa"/>
          </w:tcPr>
          <w:p w14:paraId="7C00CD94" w14:textId="77777777" w:rsidR="00546EBD" w:rsidRPr="00CC3178" w:rsidRDefault="00546EBD" w:rsidP="00B81931">
            <w:pPr>
              <w:rPr>
                <w:rFonts w:cstheme="minorHAnsi"/>
                <w:b/>
                <w:bCs/>
              </w:rPr>
            </w:pPr>
            <w:r w:rsidRPr="00CC3178">
              <w:rPr>
                <w:rFonts w:cstheme="minorHAnsi"/>
                <w:b/>
                <w:bCs/>
              </w:rPr>
              <w:t>Tatt igjen fravær:</w:t>
            </w:r>
          </w:p>
          <w:p w14:paraId="45DBA16C" w14:textId="77777777" w:rsidR="00546EBD" w:rsidRPr="007D0035" w:rsidRDefault="00546EBD" w:rsidP="00B81931">
            <w:pPr>
              <w:rPr>
                <w:rFonts w:cstheme="minorHAnsi"/>
              </w:rPr>
            </w:pPr>
          </w:p>
          <w:p w14:paraId="15CC936A" w14:textId="77777777" w:rsidR="00546EBD" w:rsidRPr="007D0035" w:rsidRDefault="00546EBD" w:rsidP="00B81931">
            <w:pPr>
              <w:rPr>
                <w:rFonts w:cstheme="minorHAnsi"/>
              </w:rPr>
            </w:pPr>
          </w:p>
          <w:p w14:paraId="6440018D" w14:textId="77777777" w:rsidR="00546EBD" w:rsidRPr="007D0035" w:rsidRDefault="00546EBD" w:rsidP="00B81931">
            <w:pPr>
              <w:rPr>
                <w:rFonts w:cstheme="minorHAnsi"/>
              </w:rPr>
            </w:pPr>
          </w:p>
        </w:tc>
      </w:tr>
      <w:tr w:rsidR="00546EBD" w:rsidRPr="007D0035" w14:paraId="4D902041" w14:textId="77777777" w:rsidTr="00B81931">
        <w:tc>
          <w:tcPr>
            <w:tcW w:w="4531" w:type="dxa"/>
          </w:tcPr>
          <w:p w14:paraId="3CA37610" w14:textId="77777777" w:rsidR="00546EBD" w:rsidRPr="00CC3178" w:rsidRDefault="00546EBD" w:rsidP="00B81931">
            <w:pPr>
              <w:rPr>
                <w:rFonts w:cstheme="minorHAnsi"/>
                <w:b/>
                <w:bCs/>
              </w:rPr>
            </w:pPr>
            <w:r w:rsidRPr="00CC3178">
              <w:rPr>
                <w:rFonts w:cstheme="minorHAnsi"/>
                <w:b/>
                <w:bCs/>
              </w:rPr>
              <w:t>Praksissted:</w:t>
            </w:r>
          </w:p>
          <w:p w14:paraId="65F528E4" w14:textId="77777777" w:rsidR="00546EBD" w:rsidRPr="007D0035" w:rsidRDefault="00546EBD" w:rsidP="00B81931">
            <w:pPr>
              <w:rPr>
                <w:rFonts w:cstheme="minorHAnsi"/>
              </w:rPr>
            </w:pPr>
          </w:p>
          <w:p w14:paraId="092E8DF2" w14:textId="77777777" w:rsidR="00546EBD" w:rsidRPr="007D0035" w:rsidRDefault="00546EBD" w:rsidP="00B81931">
            <w:pPr>
              <w:rPr>
                <w:rFonts w:cstheme="minorHAnsi"/>
              </w:rPr>
            </w:pPr>
          </w:p>
          <w:p w14:paraId="5A082B98" w14:textId="77777777" w:rsidR="00546EBD" w:rsidRPr="007D0035" w:rsidRDefault="00546EBD" w:rsidP="00B81931">
            <w:pPr>
              <w:rPr>
                <w:rFonts w:cstheme="minorHAnsi"/>
              </w:rPr>
            </w:pPr>
          </w:p>
        </w:tc>
        <w:tc>
          <w:tcPr>
            <w:tcW w:w="2268" w:type="dxa"/>
          </w:tcPr>
          <w:p w14:paraId="067D4648" w14:textId="77777777" w:rsidR="00546EBD" w:rsidRPr="00CC3178" w:rsidRDefault="00546EBD" w:rsidP="00B81931">
            <w:pPr>
              <w:rPr>
                <w:rFonts w:cstheme="minorHAnsi"/>
                <w:b/>
                <w:bCs/>
              </w:rPr>
            </w:pPr>
            <w:r w:rsidRPr="00CC3178">
              <w:rPr>
                <w:rFonts w:cstheme="minorHAnsi"/>
                <w:b/>
                <w:bCs/>
              </w:rPr>
              <w:t>Praksisveileder:</w:t>
            </w:r>
          </w:p>
          <w:p w14:paraId="0EFDE664" w14:textId="77777777" w:rsidR="00546EBD" w:rsidRPr="007D0035" w:rsidRDefault="00546EBD" w:rsidP="00B81931">
            <w:pPr>
              <w:rPr>
                <w:rFonts w:cstheme="minorHAnsi"/>
              </w:rPr>
            </w:pPr>
          </w:p>
          <w:p w14:paraId="3D7C4094" w14:textId="77777777" w:rsidR="00546EBD" w:rsidRPr="007D0035" w:rsidRDefault="00546EBD" w:rsidP="00B81931">
            <w:pPr>
              <w:rPr>
                <w:rFonts w:cstheme="minorHAnsi"/>
              </w:rPr>
            </w:pPr>
          </w:p>
          <w:p w14:paraId="62C634B9" w14:textId="77777777" w:rsidR="00546EBD" w:rsidRPr="007D0035" w:rsidRDefault="00546EBD" w:rsidP="00B81931">
            <w:pPr>
              <w:rPr>
                <w:rFonts w:cstheme="minorHAnsi"/>
              </w:rPr>
            </w:pPr>
          </w:p>
        </w:tc>
        <w:tc>
          <w:tcPr>
            <w:tcW w:w="2410" w:type="dxa"/>
          </w:tcPr>
          <w:p w14:paraId="68E17792" w14:textId="77777777" w:rsidR="00546EBD" w:rsidRPr="00CC3178" w:rsidRDefault="00546EBD" w:rsidP="00B81931">
            <w:pPr>
              <w:rPr>
                <w:rFonts w:cstheme="minorHAnsi"/>
                <w:b/>
                <w:bCs/>
              </w:rPr>
            </w:pPr>
            <w:r w:rsidRPr="00CC3178">
              <w:rPr>
                <w:rFonts w:cstheme="minorHAnsi"/>
                <w:b/>
                <w:bCs/>
              </w:rPr>
              <w:t>Kontaktlærer OsloMet:</w:t>
            </w:r>
          </w:p>
          <w:p w14:paraId="2CB4F821" w14:textId="77777777" w:rsidR="00546EBD" w:rsidRPr="007D0035" w:rsidRDefault="00546EBD" w:rsidP="00B81931">
            <w:pPr>
              <w:rPr>
                <w:rFonts w:cstheme="minorHAnsi"/>
              </w:rPr>
            </w:pPr>
          </w:p>
          <w:p w14:paraId="359FC688" w14:textId="77777777" w:rsidR="00546EBD" w:rsidRPr="007D0035" w:rsidRDefault="00546EBD" w:rsidP="00B81931">
            <w:pPr>
              <w:rPr>
                <w:rFonts w:cstheme="minorHAnsi"/>
              </w:rPr>
            </w:pPr>
          </w:p>
        </w:tc>
      </w:tr>
    </w:tbl>
    <w:p w14:paraId="5EF7E0FA" w14:textId="2FA859DA" w:rsidR="008959CE" w:rsidRDefault="008959CE" w:rsidP="52D7D315">
      <w:pPr>
        <w:jc w:val="both"/>
        <w:rPr>
          <w:rFonts w:ascii="Calibri" w:eastAsia="Calibri" w:hAnsi="Calibri" w:cs="Calibri"/>
        </w:rPr>
      </w:pPr>
    </w:p>
    <w:tbl>
      <w:tblPr>
        <w:tblStyle w:val="Tabellrutenett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0"/>
        <w:gridCol w:w="4530"/>
      </w:tblGrid>
      <w:tr w:rsidR="52D7D315" w14:paraId="4D079EC0" w14:textId="77777777" w:rsidTr="52D7D315">
        <w:trPr>
          <w:trHeight w:val="300"/>
        </w:trPr>
        <w:tc>
          <w:tcPr>
            <w:tcW w:w="4530" w:type="dxa"/>
            <w:tcMar>
              <w:left w:w="105" w:type="dxa"/>
              <w:right w:w="105" w:type="dxa"/>
            </w:tcMar>
          </w:tcPr>
          <w:p w14:paraId="28D01573" w14:textId="0E987424" w:rsidR="52D7D315" w:rsidRDefault="52D7D315" w:rsidP="52D7D315">
            <w:pPr>
              <w:spacing w:line="259" w:lineRule="auto"/>
              <w:jc w:val="both"/>
              <w:rPr>
                <w:rFonts w:ascii="Calibri" w:eastAsia="Calibri" w:hAnsi="Calibri" w:cs="Calibri"/>
              </w:rPr>
            </w:pPr>
            <w:r w:rsidRPr="52D7D315">
              <w:rPr>
                <w:rFonts w:ascii="Calibri" w:eastAsia="Calibri" w:hAnsi="Calibri" w:cs="Calibri"/>
                <w:b/>
                <w:bCs/>
              </w:rPr>
              <w:t>Praksis bestått:</w:t>
            </w:r>
          </w:p>
          <w:p w14:paraId="4DAB1C51" w14:textId="2B058034" w:rsidR="52D7D315" w:rsidRDefault="52D7D315" w:rsidP="52D7D315">
            <w:pPr>
              <w:spacing w:line="259" w:lineRule="auto"/>
              <w:jc w:val="both"/>
              <w:rPr>
                <w:rFonts w:ascii="Calibri" w:eastAsia="Calibri" w:hAnsi="Calibri" w:cs="Calibri"/>
              </w:rPr>
            </w:pPr>
          </w:p>
          <w:p w14:paraId="6B21486E" w14:textId="7C3F3ABF" w:rsidR="52D7D315" w:rsidRDefault="52D7D315" w:rsidP="52D7D315">
            <w:pPr>
              <w:spacing w:line="259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530" w:type="dxa"/>
            <w:tcMar>
              <w:left w:w="105" w:type="dxa"/>
              <w:right w:w="105" w:type="dxa"/>
            </w:tcMar>
          </w:tcPr>
          <w:p w14:paraId="3D8E1256" w14:textId="0573D92B" w:rsidR="52D7D315" w:rsidRDefault="52D7D315" w:rsidP="52D7D315">
            <w:pPr>
              <w:spacing w:line="259" w:lineRule="auto"/>
              <w:jc w:val="both"/>
              <w:rPr>
                <w:rFonts w:ascii="Calibri" w:eastAsia="Calibri" w:hAnsi="Calibri" w:cs="Calibri"/>
              </w:rPr>
            </w:pPr>
            <w:r w:rsidRPr="52D7D315">
              <w:rPr>
                <w:rFonts w:ascii="Calibri" w:eastAsia="Calibri" w:hAnsi="Calibri" w:cs="Calibri"/>
                <w:b/>
                <w:bCs/>
              </w:rPr>
              <w:t xml:space="preserve">Praksis </w:t>
            </w:r>
            <w:r w:rsidRPr="52D7D315">
              <w:rPr>
                <w:rFonts w:ascii="Calibri" w:eastAsia="Calibri" w:hAnsi="Calibri" w:cs="Calibri"/>
                <w:b/>
                <w:bCs/>
                <w:u w:val="single"/>
              </w:rPr>
              <w:t>ikke</w:t>
            </w:r>
            <w:r w:rsidRPr="52D7D315">
              <w:rPr>
                <w:rFonts w:ascii="Calibri" w:eastAsia="Calibri" w:hAnsi="Calibri" w:cs="Calibri"/>
                <w:b/>
                <w:bCs/>
              </w:rPr>
              <w:t xml:space="preserve"> bestått:</w:t>
            </w:r>
          </w:p>
          <w:p w14:paraId="6C094CCF" w14:textId="2888C9D7" w:rsidR="52D7D315" w:rsidRDefault="52D7D315" w:rsidP="52D7D315">
            <w:pPr>
              <w:spacing w:line="259" w:lineRule="auto"/>
              <w:jc w:val="both"/>
              <w:rPr>
                <w:rFonts w:ascii="Calibri" w:eastAsia="Calibri" w:hAnsi="Calibri" w:cs="Calibri"/>
              </w:rPr>
            </w:pPr>
          </w:p>
          <w:p w14:paraId="548070EF" w14:textId="52427211" w:rsidR="52D7D315" w:rsidRDefault="52D7D315" w:rsidP="52D7D315">
            <w:pPr>
              <w:spacing w:line="259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6CDB8CFD" w14:textId="30F10264" w:rsidR="008959CE" w:rsidRDefault="008959CE" w:rsidP="52D7D315">
      <w:pPr>
        <w:jc w:val="both"/>
        <w:rPr>
          <w:rFonts w:ascii="Calibri" w:eastAsia="Calibri" w:hAnsi="Calibri" w:cs="Calibri"/>
        </w:rPr>
      </w:pPr>
    </w:p>
    <w:tbl>
      <w:tblPr>
        <w:tblStyle w:val="Tabellrutenett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2250"/>
        <w:gridCol w:w="2265"/>
        <w:gridCol w:w="2265"/>
      </w:tblGrid>
      <w:tr w:rsidR="52D7D315" w14:paraId="033E9AB4" w14:textId="77777777" w:rsidTr="52D7D315">
        <w:trPr>
          <w:trHeight w:val="300"/>
        </w:trPr>
        <w:tc>
          <w:tcPr>
            <w:tcW w:w="2250" w:type="dxa"/>
            <w:tcMar>
              <w:left w:w="105" w:type="dxa"/>
              <w:right w:w="105" w:type="dxa"/>
            </w:tcMar>
          </w:tcPr>
          <w:p w14:paraId="59B855CD" w14:textId="44E1AF3B" w:rsidR="52D7D315" w:rsidRDefault="52D7D315" w:rsidP="52D7D315">
            <w:pPr>
              <w:spacing w:line="259" w:lineRule="auto"/>
              <w:jc w:val="both"/>
              <w:rPr>
                <w:rFonts w:ascii="Calibri" w:eastAsia="Calibri" w:hAnsi="Calibri" w:cs="Calibri"/>
              </w:rPr>
            </w:pPr>
            <w:r w:rsidRPr="52D7D315">
              <w:rPr>
                <w:rFonts w:ascii="Calibri" w:eastAsia="Calibri" w:hAnsi="Calibri" w:cs="Calibri"/>
                <w:b/>
                <w:bCs/>
              </w:rPr>
              <w:t>Sted/dato:</w:t>
            </w:r>
          </w:p>
          <w:p w14:paraId="4637EFC4" w14:textId="6C62002D" w:rsidR="52D7D315" w:rsidRDefault="52D7D315" w:rsidP="52D7D315">
            <w:pPr>
              <w:spacing w:line="259" w:lineRule="auto"/>
              <w:jc w:val="both"/>
              <w:rPr>
                <w:rFonts w:ascii="Calibri" w:eastAsia="Calibri" w:hAnsi="Calibri" w:cs="Calibri"/>
              </w:rPr>
            </w:pPr>
          </w:p>
          <w:p w14:paraId="0F8148C2" w14:textId="2D89DF8E" w:rsidR="52D7D315" w:rsidRDefault="52D7D315" w:rsidP="52D7D315">
            <w:pPr>
              <w:spacing w:line="259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50" w:type="dxa"/>
            <w:tcMar>
              <w:left w:w="105" w:type="dxa"/>
              <w:right w:w="105" w:type="dxa"/>
            </w:tcMar>
          </w:tcPr>
          <w:p w14:paraId="14693E2F" w14:textId="3443FD8F" w:rsidR="52D7D315" w:rsidRDefault="52D7D315" w:rsidP="52D7D315">
            <w:pPr>
              <w:spacing w:line="259" w:lineRule="auto"/>
              <w:jc w:val="both"/>
              <w:rPr>
                <w:rFonts w:ascii="Calibri" w:eastAsia="Calibri" w:hAnsi="Calibri" w:cs="Calibri"/>
              </w:rPr>
            </w:pPr>
            <w:r w:rsidRPr="52D7D315">
              <w:rPr>
                <w:rFonts w:ascii="Calibri" w:eastAsia="Calibri" w:hAnsi="Calibri" w:cs="Calibri"/>
                <w:b/>
                <w:bCs/>
              </w:rPr>
              <w:t>Praksisveileder:</w:t>
            </w:r>
          </w:p>
          <w:p w14:paraId="3B89723C" w14:textId="70812566" w:rsidR="52D7D315" w:rsidRDefault="52D7D315" w:rsidP="52D7D315">
            <w:pPr>
              <w:spacing w:line="259" w:lineRule="auto"/>
              <w:jc w:val="both"/>
              <w:rPr>
                <w:rFonts w:ascii="Calibri" w:eastAsia="Calibri" w:hAnsi="Calibri" w:cs="Calibri"/>
              </w:rPr>
            </w:pPr>
          </w:p>
          <w:p w14:paraId="6345A15E" w14:textId="6AC2C553" w:rsidR="52D7D315" w:rsidRDefault="52D7D315" w:rsidP="52D7D315">
            <w:pPr>
              <w:spacing w:line="259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65" w:type="dxa"/>
            <w:tcMar>
              <w:left w:w="105" w:type="dxa"/>
              <w:right w:w="105" w:type="dxa"/>
            </w:tcMar>
          </w:tcPr>
          <w:p w14:paraId="12F5A553" w14:textId="388119DB" w:rsidR="52D7D315" w:rsidRDefault="52D7D315" w:rsidP="52D7D315">
            <w:pPr>
              <w:spacing w:line="259" w:lineRule="auto"/>
              <w:jc w:val="both"/>
              <w:rPr>
                <w:rFonts w:ascii="Calibri" w:eastAsia="Calibri" w:hAnsi="Calibri" w:cs="Calibri"/>
              </w:rPr>
            </w:pPr>
            <w:r w:rsidRPr="52D7D315">
              <w:rPr>
                <w:rFonts w:ascii="Calibri" w:eastAsia="Calibri" w:hAnsi="Calibri" w:cs="Calibri"/>
                <w:b/>
                <w:bCs/>
              </w:rPr>
              <w:t>Student:</w:t>
            </w:r>
          </w:p>
          <w:p w14:paraId="0B43AAC6" w14:textId="289A7F83" w:rsidR="52D7D315" w:rsidRDefault="52D7D315" w:rsidP="52D7D315">
            <w:pPr>
              <w:spacing w:line="259" w:lineRule="auto"/>
              <w:jc w:val="both"/>
              <w:rPr>
                <w:rFonts w:ascii="Calibri" w:eastAsia="Calibri" w:hAnsi="Calibri" w:cs="Calibri"/>
              </w:rPr>
            </w:pPr>
          </w:p>
          <w:p w14:paraId="29F6FC27" w14:textId="69090548" w:rsidR="52D7D315" w:rsidRDefault="52D7D315" w:rsidP="52D7D315">
            <w:pPr>
              <w:spacing w:line="259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65" w:type="dxa"/>
            <w:tcMar>
              <w:left w:w="105" w:type="dxa"/>
              <w:right w:w="105" w:type="dxa"/>
            </w:tcMar>
          </w:tcPr>
          <w:p w14:paraId="608EA81A" w14:textId="7619EA6A" w:rsidR="52D7D315" w:rsidRDefault="52D7D315" w:rsidP="52D7D315">
            <w:pPr>
              <w:spacing w:line="259" w:lineRule="auto"/>
              <w:jc w:val="both"/>
              <w:rPr>
                <w:rFonts w:ascii="Calibri" w:eastAsia="Calibri" w:hAnsi="Calibri" w:cs="Calibri"/>
              </w:rPr>
            </w:pPr>
            <w:r w:rsidRPr="52D7D315">
              <w:rPr>
                <w:rFonts w:ascii="Calibri" w:eastAsia="Calibri" w:hAnsi="Calibri" w:cs="Calibri"/>
                <w:b/>
                <w:bCs/>
              </w:rPr>
              <w:t xml:space="preserve">Kontaktlærer OsloMet </w:t>
            </w:r>
            <w:r w:rsidRPr="52D7D315">
              <w:rPr>
                <w:rFonts w:ascii="Calibri" w:eastAsia="Calibri" w:hAnsi="Calibri" w:cs="Calibri"/>
              </w:rPr>
              <w:t>(godkjennes digitalt)</w:t>
            </w:r>
          </w:p>
        </w:tc>
      </w:tr>
    </w:tbl>
    <w:p w14:paraId="48915919" w14:textId="2D2F792F" w:rsidR="008959CE" w:rsidRDefault="008959CE" w:rsidP="52D7D315">
      <w:pPr>
        <w:pStyle w:val="Overskrift2"/>
        <w:spacing w:after="160"/>
        <w:rPr>
          <w:b/>
          <w:bCs/>
          <w:sz w:val="28"/>
          <w:szCs w:val="28"/>
        </w:rPr>
      </w:pPr>
    </w:p>
    <w:p w14:paraId="4F4BC08B" w14:textId="4C3C5D5B" w:rsidR="2E1E21DB" w:rsidRDefault="008959CE" w:rsidP="6EB94875">
      <w:pPr>
        <w:pStyle w:val="Overskrift2"/>
        <w:spacing w:after="160"/>
        <w:rPr>
          <w:b/>
          <w:bCs/>
          <w:sz w:val="28"/>
          <w:szCs w:val="28"/>
        </w:rPr>
      </w:pPr>
      <w:r w:rsidRPr="6EB94875">
        <w:rPr>
          <w:b/>
          <w:bCs/>
          <w:sz w:val="28"/>
          <w:szCs w:val="28"/>
        </w:rPr>
        <w:t xml:space="preserve">Evaluering </w:t>
      </w:r>
      <w:r w:rsidR="4D73F495" w:rsidRPr="6EB94875">
        <w:rPr>
          <w:b/>
          <w:bCs/>
          <w:sz w:val="28"/>
          <w:szCs w:val="28"/>
        </w:rPr>
        <w:t>av praksisperioden</w:t>
      </w:r>
    </w:p>
    <w:p w14:paraId="768BCC7D" w14:textId="59A82015" w:rsidR="2E1E21DB" w:rsidRDefault="2E1E21DB" w:rsidP="6EB94875">
      <w:pPr>
        <w:pStyle w:val="Overskrift2"/>
        <w:spacing w:after="160"/>
        <w:rPr>
          <w:b/>
          <w:bCs/>
          <w:sz w:val="28"/>
          <w:szCs w:val="28"/>
        </w:rPr>
      </w:pPr>
      <w:r w:rsidRPr="6EB94875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Avkrysningen i rapporten skal være til hjelp for praksisveileder for å sikre at studenten oppnår forventet læringsutbytte og progresjon i praksis. Rapporten er bygget opp av både avkrysningsfelt og tekstfelt, og bygger på fagplanen. </w:t>
      </w:r>
      <w:r w:rsidRPr="6EB94875">
        <w:rPr>
          <w:rFonts w:ascii="Calibri" w:eastAsia="Calibri" w:hAnsi="Calibri" w:cs="Calibri"/>
          <w:sz w:val="22"/>
          <w:szCs w:val="22"/>
        </w:rPr>
        <w:t xml:space="preserve"> </w:t>
      </w:r>
    </w:p>
    <w:p w14:paraId="7DDD8CC2" w14:textId="510163E3" w:rsidR="744FFA25" w:rsidRDefault="744FFA25" w:rsidP="744FFA25">
      <w:pPr>
        <w:jc w:val="both"/>
        <w:rPr>
          <w:rFonts w:ascii="Calibri" w:eastAsia="Calibri" w:hAnsi="Calibri" w:cs="Calibri"/>
        </w:rPr>
      </w:pP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5535"/>
        <w:gridCol w:w="1125"/>
        <w:gridCol w:w="1125"/>
        <w:gridCol w:w="1230"/>
      </w:tblGrid>
      <w:tr w:rsidR="744FFA25" w14:paraId="6503A6D4" w14:textId="77777777" w:rsidTr="744FFA25">
        <w:trPr>
          <w:trHeight w:val="300"/>
        </w:trPr>
        <w:tc>
          <w:tcPr>
            <w:tcW w:w="5535" w:type="dxa"/>
          </w:tcPr>
          <w:p w14:paraId="42697EE0" w14:textId="263DB2E8" w:rsidR="19E68B68" w:rsidRDefault="19E68B68" w:rsidP="744FFA25">
            <w:pPr>
              <w:rPr>
                <w:b/>
                <w:bCs/>
              </w:rPr>
            </w:pPr>
            <w:r w:rsidRPr="744FFA25">
              <w:rPr>
                <w:b/>
                <w:bCs/>
              </w:rPr>
              <w:t>Vurderingskriterier</w:t>
            </w:r>
          </w:p>
        </w:tc>
        <w:tc>
          <w:tcPr>
            <w:tcW w:w="1125" w:type="dxa"/>
          </w:tcPr>
          <w:p w14:paraId="4704D36B" w14:textId="30DD3028" w:rsidR="19E68B68" w:rsidRDefault="19E68B68" w:rsidP="744FFA25">
            <w:pPr>
              <w:rPr>
                <w:b/>
                <w:bCs/>
              </w:rPr>
            </w:pPr>
            <w:r w:rsidRPr="744FFA25">
              <w:rPr>
                <w:b/>
                <w:bCs/>
              </w:rPr>
              <w:t>Under forventet</w:t>
            </w:r>
          </w:p>
        </w:tc>
        <w:tc>
          <w:tcPr>
            <w:tcW w:w="1125" w:type="dxa"/>
          </w:tcPr>
          <w:p w14:paraId="5DA9D3EA" w14:textId="01C16EEF" w:rsidR="19E68B68" w:rsidRDefault="19E68B68" w:rsidP="744FFA25">
            <w:pPr>
              <w:rPr>
                <w:b/>
                <w:bCs/>
              </w:rPr>
            </w:pPr>
            <w:r w:rsidRPr="744FFA25">
              <w:rPr>
                <w:b/>
                <w:bCs/>
              </w:rPr>
              <w:t>Som forventet</w:t>
            </w:r>
          </w:p>
        </w:tc>
        <w:tc>
          <w:tcPr>
            <w:tcW w:w="1230" w:type="dxa"/>
          </w:tcPr>
          <w:p w14:paraId="7F0453F7" w14:textId="15D95DC2" w:rsidR="19E68B68" w:rsidRDefault="19E68B68" w:rsidP="744FFA25">
            <w:pPr>
              <w:rPr>
                <w:b/>
                <w:bCs/>
              </w:rPr>
            </w:pPr>
            <w:r w:rsidRPr="744FFA25">
              <w:rPr>
                <w:b/>
                <w:bCs/>
              </w:rPr>
              <w:t>Over forventet</w:t>
            </w:r>
          </w:p>
        </w:tc>
      </w:tr>
      <w:tr w:rsidR="744FFA25" w14:paraId="3260FF3D" w14:textId="77777777" w:rsidTr="744FFA25">
        <w:trPr>
          <w:trHeight w:val="300"/>
        </w:trPr>
        <w:tc>
          <w:tcPr>
            <w:tcW w:w="5535" w:type="dxa"/>
          </w:tcPr>
          <w:p w14:paraId="21124608" w14:textId="366E6D77" w:rsidR="19E68B68" w:rsidRDefault="00326634" w:rsidP="744FFA25">
            <w:r w:rsidRPr="00326634">
              <w:t>Studenten vise</w:t>
            </w:r>
            <w:r>
              <w:t>r</w:t>
            </w:r>
            <w:r w:rsidRPr="00326634">
              <w:t xml:space="preserve"> evne og vilje til å samarbeide med kolleger og deltakere på tegnspråkkurs, og møte disse med vennlig respekt og høflighet</w:t>
            </w:r>
          </w:p>
        </w:tc>
        <w:tc>
          <w:tcPr>
            <w:tcW w:w="1125" w:type="dxa"/>
          </w:tcPr>
          <w:p w14:paraId="65734EF4" w14:textId="361B765F" w:rsidR="744FFA25" w:rsidRDefault="744FFA25" w:rsidP="744FFA25"/>
        </w:tc>
        <w:tc>
          <w:tcPr>
            <w:tcW w:w="1125" w:type="dxa"/>
          </w:tcPr>
          <w:p w14:paraId="2AE3208A" w14:textId="7DCBD3CF" w:rsidR="744FFA25" w:rsidRDefault="744FFA25" w:rsidP="744FFA25"/>
        </w:tc>
        <w:tc>
          <w:tcPr>
            <w:tcW w:w="1230" w:type="dxa"/>
          </w:tcPr>
          <w:p w14:paraId="707993A2" w14:textId="4F907A19" w:rsidR="744FFA25" w:rsidRDefault="744FFA25" w:rsidP="744FFA25"/>
        </w:tc>
      </w:tr>
      <w:tr w:rsidR="744FFA25" w14:paraId="67E443F7" w14:textId="77777777" w:rsidTr="744FFA25">
        <w:trPr>
          <w:trHeight w:val="300"/>
        </w:trPr>
        <w:tc>
          <w:tcPr>
            <w:tcW w:w="5535" w:type="dxa"/>
          </w:tcPr>
          <w:p w14:paraId="3471E9DE" w14:textId="359DC814" w:rsidR="744FFA25" w:rsidRDefault="00EA60B5" w:rsidP="008B5124">
            <w:pPr>
              <w:spacing w:after="160" w:line="259" w:lineRule="auto"/>
            </w:pPr>
            <w:r w:rsidRPr="00EA60B5">
              <w:t>Studenten</w:t>
            </w:r>
            <w:r>
              <w:t xml:space="preserve"> </w:t>
            </w:r>
            <w:r w:rsidRPr="00EA60B5">
              <w:t>vise</w:t>
            </w:r>
            <w:r>
              <w:t>r</w:t>
            </w:r>
            <w:r w:rsidRPr="00EA60B5">
              <w:t xml:space="preserve"> evne og vilje til å reflektere over ulike sider ved en undervisningssituasjon med voksne innlærere av tegnsprå</w:t>
            </w:r>
            <w:r w:rsidR="008B5124">
              <w:t>k</w:t>
            </w:r>
          </w:p>
        </w:tc>
        <w:tc>
          <w:tcPr>
            <w:tcW w:w="1125" w:type="dxa"/>
          </w:tcPr>
          <w:p w14:paraId="29D830DC" w14:textId="64392F63" w:rsidR="744FFA25" w:rsidRDefault="744FFA25" w:rsidP="744FFA25"/>
        </w:tc>
        <w:tc>
          <w:tcPr>
            <w:tcW w:w="1125" w:type="dxa"/>
          </w:tcPr>
          <w:p w14:paraId="65FB78F0" w14:textId="64392F63" w:rsidR="744FFA25" w:rsidRDefault="744FFA25" w:rsidP="744FFA25"/>
        </w:tc>
        <w:tc>
          <w:tcPr>
            <w:tcW w:w="1230" w:type="dxa"/>
          </w:tcPr>
          <w:p w14:paraId="69858E4B" w14:textId="64392F63" w:rsidR="744FFA25" w:rsidRDefault="744FFA25" w:rsidP="744FFA25"/>
        </w:tc>
      </w:tr>
      <w:tr w:rsidR="744FFA25" w14:paraId="3B6FDCDE" w14:textId="77777777" w:rsidTr="744FFA25">
        <w:trPr>
          <w:trHeight w:val="300"/>
        </w:trPr>
        <w:tc>
          <w:tcPr>
            <w:tcW w:w="5535" w:type="dxa"/>
          </w:tcPr>
          <w:p w14:paraId="59E329AB" w14:textId="4171664D" w:rsidR="744FFA25" w:rsidRDefault="008B5124" w:rsidP="008B5124">
            <w:r>
              <w:t>S</w:t>
            </w:r>
            <w:r w:rsidRPr="008B5124">
              <w:t>tudenten vise</w:t>
            </w:r>
            <w:r>
              <w:t>r</w:t>
            </w:r>
            <w:r w:rsidRPr="008B5124">
              <w:t xml:space="preserve"> evne og vilje til å arbeide aktivt med egne ferdigheter i og utenfor den tiden de tilbringer på praksisstedet</w:t>
            </w:r>
          </w:p>
        </w:tc>
        <w:tc>
          <w:tcPr>
            <w:tcW w:w="1125" w:type="dxa"/>
          </w:tcPr>
          <w:p w14:paraId="4CF332F9" w14:textId="64392F63" w:rsidR="744FFA25" w:rsidRDefault="744FFA25" w:rsidP="744FFA25"/>
        </w:tc>
        <w:tc>
          <w:tcPr>
            <w:tcW w:w="1125" w:type="dxa"/>
          </w:tcPr>
          <w:p w14:paraId="7E58D1D6" w14:textId="64392F63" w:rsidR="744FFA25" w:rsidRDefault="744FFA25" w:rsidP="744FFA25"/>
        </w:tc>
        <w:tc>
          <w:tcPr>
            <w:tcW w:w="1230" w:type="dxa"/>
          </w:tcPr>
          <w:p w14:paraId="36FE1409" w14:textId="64392F63" w:rsidR="744FFA25" w:rsidRDefault="744FFA25" w:rsidP="744FFA25"/>
        </w:tc>
      </w:tr>
      <w:tr w:rsidR="744FFA25" w14:paraId="2B4EE2F0" w14:textId="77777777" w:rsidTr="002942CB">
        <w:trPr>
          <w:trHeight w:val="504"/>
        </w:trPr>
        <w:tc>
          <w:tcPr>
            <w:tcW w:w="5535" w:type="dxa"/>
          </w:tcPr>
          <w:p w14:paraId="6F924D4E" w14:textId="69C95F49" w:rsidR="744FFA25" w:rsidRPr="00A825EB" w:rsidRDefault="00A825EB" w:rsidP="00A825EB">
            <w:pPr>
              <w:spacing w:after="160" w:line="259" w:lineRule="auto"/>
              <w:rPr>
                <w:b/>
                <w:bCs/>
              </w:rPr>
            </w:pPr>
            <w:r>
              <w:t>S</w:t>
            </w:r>
            <w:r w:rsidRPr="00A825EB">
              <w:t>tudenten vise</w:t>
            </w:r>
            <w:r>
              <w:t>r</w:t>
            </w:r>
            <w:r w:rsidRPr="00A825EB">
              <w:t xml:space="preserve"> evne og vilje til å forberede seg til undervisningen, enten de skal observere eller instruere selv</w:t>
            </w:r>
          </w:p>
        </w:tc>
        <w:tc>
          <w:tcPr>
            <w:tcW w:w="1125" w:type="dxa"/>
          </w:tcPr>
          <w:p w14:paraId="4A6BE426" w14:textId="64392F63" w:rsidR="744FFA25" w:rsidRDefault="744FFA25" w:rsidP="744FFA25"/>
        </w:tc>
        <w:tc>
          <w:tcPr>
            <w:tcW w:w="1125" w:type="dxa"/>
          </w:tcPr>
          <w:p w14:paraId="61663B89" w14:textId="64392F63" w:rsidR="744FFA25" w:rsidRDefault="744FFA25" w:rsidP="744FFA25"/>
        </w:tc>
        <w:tc>
          <w:tcPr>
            <w:tcW w:w="1230" w:type="dxa"/>
          </w:tcPr>
          <w:p w14:paraId="5BC810E1" w14:textId="64392F63" w:rsidR="744FFA25" w:rsidRDefault="744FFA25" w:rsidP="744FFA25"/>
        </w:tc>
      </w:tr>
      <w:tr w:rsidR="00CF5AB2" w14:paraId="18299105" w14:textId="77777777" w:rsidTr="744FFA25">
        <w:trPr>
          <w:trHeight w:val="300"/>
        </w:trPr>
        <w:tc>
          <w:tcPr>
            <w:tcW w:w="5535" w:type="dxa"/>
          </w:tcPr>
          <w:p w14:paraId="5888E34C" w14:textId="7CCC0463" w:rsidR="00CF5AB2" w:rsidRDefault="00CF5AB2" w:rsidP="00A825EB">
            <w:r w:rsidRPr="00CF5AB2">
              <w:t>Studenten delta</w:t>
            </w:r>
            <w:r w:rsidR="002942CB">
              <w:t>r</w:t>
            </w:r>
            <w:r w:rsidRPr="00CF5AB2">
              <w:t xml:space="preserve"> aktivt i faglige diskusjoner</w:t>
            </w:r>
          </w:p>
        </w:tc>
        <w:tc>
          <w:tcPr>
            <w:tcW w:w="1125" w:type="dxa"/>
          </w:tcPr>
          <w:p w14:paraId="1684CEC0" w14:textId="77777777" w:rsidR="00CF5AB2" w:rsidRDefault="00CF5AB2" w:rsidP="744FFA25"/>
        </w:tc>
        <w:tc>
          <w:tcPr>
            <w:tcW w:w="1125" w:type="dxa"/>
          </w:tcPr>
          <w:p w14:paraId="7FFC640D" w14:textId="77777777" w:rsidR="00CF5AB2" w:rsidRDefault="00CF5AB2" w:rsidP="744FFA25"/>
        </w:tc>
        <w:tc>
          <w:tcPr>
            <w:tcW w:w="1230" w:type="dxa"/>
          </w:tcPr>
          <w:p w14:paraId="109751CB" w14:textId="77777777" w:rsidR="00CF5AB2" w:rsidRDefault="00CF5AB2" w:rsidP="744FFA25"/>
        </w:tc>
      </w:tr>
      <w:tr w:rsidR="00CF5AB2" w14:paraId="7ECFC2EE" w14:textId="77777777" w:rsidTr="744FFA25">
        <w:trPr>
          <w:trHeight w:val="300"/>
        </w:trPr>
        <w:tc>
          <w:tcPr>
            <w:tcW w:w="5535" w:type="dxa"/>
          </w:tcPr>
          <w:p w14:paraId="201B5BCA" w14:textId="7DDA1AB8" w:rsidR="00CF5AB2" w:rsidRDefault="002942CB" w:rsidP="00A825EB">
            <w:r w:rsidRPr="002942CB">
              <w:t>Studenten møte</w:t>
            </w:r>
            <w:r>
              <w:t>r</w:t>
            </w:r>
            <w:r w:rsidRPr="002942CB">
              <w:t xml:space="preserve"> til avtalt tid</w:t>
            </w:r>
          </w:p>
        </w:tc>
        <w:tc>
          <w:tcPr>
            <w:tcW w:w="1125" w:type="dxa"/>
          </w:tcPr>
          <w:p w14:paraId="549D13B2" w14:textId="77777777" w:rsidR="00CF5AB2" w:rsidRDefault="00CF5AB2" w:rsidP="744FFA25"/>
        </w:tc>
        <w:tc>
          <w:tcPr>
            <w:tcW w:w="1125" w:type="dxa"/>
          </w:tcPr>
          <w:p w14:paraId="29098029" w14:textId="77777777" w:rsidR="00CF5AB2" w:rsidRDefault="00CF5AB2" w:rsidP="744FFA25"/>
        </w:tc>
        <w:tc>
          <w:tcPr>
            <w:tcW w:w="1230" w:type="dxa"/>
          </w:tcPr>
          <w:p w14:paraId="6C867F55" w14:textId="77777777" w:rsidR="00CF5AB2" w:rsidRDefault="00CF5AB2" w:rsidP="744FFA25"/>
        </w:tc>
      </w:tr>
      <w:tr w:rsidR="002942CB" w14:paraId="12AF2606" w14:textId="77777777" w:rsidTr="744FFA25">
        <w:trPr>
          <w:trHeight w:val="300"/>
        </w:trPr>
        <w:tc>
          <w:tcPr>
            <w:tcW w:w="5535" w:type="dxa"/>
          </w:tcPr>
          <w:p w14:paraId="710E86CA" w14:textId="77777777" w:rsidR="002942CB" w:rsidRDefault="002942CB" w:rsidP="00A825EB">
            <w:r w:rsidRPr="002942CB">
              <w:t>Studenten ha</w:t>
            </w:r>
            <w:r>
              <w:t>r</w:t>
            </w:r>
            <w:r w:rsidRPr="002942CB">
              <w:t xml:space="preserve"> god forståelse av norsk tegnspråk, undervisningsformer og </w:t>
            </w:r>
            <w:proofErr w:type="spellStart"/>
            <w:r w:rsidRPr="002942CB">
              <w:t>andrespråksdidaktikk</w:t>
            </w:r>
            <w:proofErr w:type="spellEnd"/>
            <w:r w:rsidRPr="002942CB">
              <w:t>, og vise</w:t>
            </w:r>
            <w:r w:rsidR="0000557B">
              <w:t>r</w:t>
            </w:r>
            <w:r w:rsidRPr="002942CB">
              <w:t xml:space="preserve"> evne og vilje til å stadig utvikle språkferdighetene</w:t>
            </w:r>
          </w:p>
          <w:p w14:paraId="09D880D0" w14:textId="055405D0" w:rsidR="0000557B" w:rsidRPr="002942CB" w:rsidRDefault="0000557B" w:rsidP="00A825EB"/>
        </w:tc>
        <w:tc>
          <w:tcPr>
            <w:tcW w:w="1125" w:type="dxa"/>
          </w:tcPr>
          <w:p w14:paraId="51D26A94" w14:textId="77777777" w:rsidR="002942CB" w:rsidRDefault="002942CB" w:rsidP="744FFA25"/>
        </w:tc>
        <w:tc>
          <w:tcPr>
            <w:tcW w:w="1125" w:type="dxa"/>
          </w:tcPr>
          <w:p w14:paraId="104F8064" w14:textId="77777777" w:rsidR="002942CB" w:rsidRDefault="002942CB" w:rsidP="744FFA25"/>
        </w:tc>
        <w:tc>
          <w:tcPr>
            <w:tcW w:w="1230" w:type="dxa"/>
          </w:tcPr>
          <w:p w14:paraId="54FD40E3" w14:textId="77777777" w:rsidR="002942CB" w:rsidRDefault="002942CB" w:rsidP="744FFA25"/>
        </w:tc>
      </w:tr>
    </w:tbl>
    <w:p w14:paraId="57A4B90A" w14:textId="7088BF23" w:rsidR="744FFA25" w:rsidRDefault="744FFA25"/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744FFA25" w14:paraId="5DB908A9" w14:textId="77777777" w:rsidTr="744FFA25">
        <w:trPr>
          <w:trHeight w:val="300"/>
        </w:trPr>
        <w:tc>
          <w:tcPr>
            <w:tcW w:w="9015" w:type="dxa"/>
          </w:tcPr>
          <w:p w14:paraId="59C0A8AD" w14:textId="53A75B6A" w:rsidR="19E68B68" w:rsidRDefault="19E68B68" w:rsidP="744FFA25">
            <w:r w:rsidRPr="744FFA25">
              <w:rPr>
                <w:b/>
                <w:bCs/>
              </w:rPr>
              <w:t>Kommentarer:</w:t>
            </w:r>
          </w:p>
          <w:p w14:paraId="688AF92F" w14:textId="01323F28" w:rsidR="744FFA25" w:rsidRDefault="744FFA25" w:rsidP="744FFA25"/>
          <w:p w14:paraId="2014D480" w14:textId="7B0E02D7" w:rsidR="744FFA25" w:rsidRDefault="744FFA25" w:rsidP="744FFA25"/>
          <w:p w14:paraId="718A26F3" w14:textId="33522387" w:rsidR="744FFA25" w:rsidRDefault="744FFA25" w:rsidP="744FFA25"/>
          <w:p w14:paraId="63726B4E" w14:textId="21C5C525" w:rsidR="744FFA25" w:rsidRDefault="744FFA25" w:rsidP="744FFA25"/>
          <w:p w14:paraId="0BDC0D79" w14:textId="0ECEFD42" w:rsidR="744FFA25" w:rsidRDefault="744FFA25" w:rsidP="744FFA25"/>
          <w:p w14:paraId="2B419E90" w14:textId="674EC440" w:rsidR="744FFA25" w:rsidRDefault="744FFA25" w:rsidP="744FFA25"/>
          <w:p w14:paraId="098EC4A3" w14:textId="5992D031" w:rsidR="744FFA25" w:rsidRDefault="744FFA25" w:rsidP="744FFA25"/>
          <w:p w14:paraId="1C171F23" w14:textId="1A3B2E4F" w:rsidR="744FFA25" w:rsidRDefault="744FFA25" w:rsidP="744FFA25"/>
          <w:p w14:paraId="6395284B" w14:textId="60CAFA01" w:rsidR="744FFA25" w:rsidRDefault="744FFA25" w:rsidP="744FFA25"/>
          <w:p w14:paraId="18479AC0" w14:textId="76DB66C1" w:rsidR="744FFA25" w:rsidRDefault="744FFA25" w:rsidP="744FFA25"/>
          <w:p w14:paraId="6422E53E" w14:textId="16F91D90" w:rsidR="744FFA25" w:rsidRDefault="744FFA25" w:rsidP="744FFA25"/>
          <w:p w14:paraId="3B51EA38" w14:textId="3505C780" w:rsidR="744FFA25" w:rsidRDefault="744FFA25" w:rsidP="744FFA25"/>
          <w:p w14:paraId="25678017" w14:textId="2B2452E9" w:rsidR="744FFA25" w:rsidRDefault="744FFA25" w:rsidP="744FFA25"/>
          <w:p w14:paraId="04730906" w14:textId="50E24ECF" w:rsidR="744FFA25" w:rsidRDefault="744FFA25" w:rsidP="744FFA25"/>
        </w:tc>
      </w:tr>
    </w:tbl>
    <w:p w14:paraId="50D05107" w14:textId="32C25FD4" w:rsidR="744FFA25" w:rsidRDefault="744FFA25" w:rsidP="744FFA25"/>
    <w:p w14:paraId="0A3A989C" w14:textId="79EEDC3B" w:rsidR="001C7E1C" w:rsidRPr="00207F92" w:rsidRDefault="630B03A4" w:rsidP="744FFA25">
      <w:pPr>
        <w:pStyle w:val="Overskrift2"/>
        <w:rPr>
          <w:b/>
          <w:bCs/>
        </w:rPr>
      </w:pPr>
      <w:r w:rsidRPr="744FFA25">
        <w:rPr>
          <w:b/>
          <w:bCs/>
        </w:rPr>
        <w:lastRenderedPageBreak/>
        <w:t>Praksisveileders vurdering</w:t>
      </w:r>
    </w:p>
    <w:p w14:paraId="71CF89B9" w14:textId="3377CA47" w:rsidR="001C7E1C" w:rsidRPr="00207F92" w:rsidRDefault="630B03A4" w:rsidP="744FFA25">
      <w:r>
        <w:t>(hva har fungert bra, hva bør studenten jobbe videre med</w:t>
      </w:r>
      <w:r w:rsidR="4524DD3D">
        <w:t>)</w:t>
      </w: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744FFA25" w14:paraId="5B949B04" w14:textId="77777777" w:rsidTr="00B67931">
        <w:trPr>
          <w:trHeight w:val="12129"/>
        </w:trPr>
        <w:tc>
          <w:tcPr>
            <w:tcW w:w="9015" w:type="dxa"/>
          </w:tcPr>
          <w:p w14:paraId="2F7B7145" w14:textId="4395A770" w:rsidR="744FFA25" w:rsidRDefault="744FFA25" w:rsidP="744FFA25"/>
          <w:p w14:paraId="27EDEEB3" w14:textId="7A048301" w:rsidR="744FFA25" w:rsidRDefault="744FFA25" w:rsidP="744FFA25"/>
          <w:p w14:paraId="712E11FB" w14:textId="456A0AC1" w:rsidR="744FFA25" w:rsidRDefault="744FFA25" w:rsidP="744FFA25"/>
          <w:p w14:paraId="3BEEF027" w14:textId="6C908FB2" w:rsidR="744FFA25" w:rsidRDefault="744FFA25" w:rsidP="744FFA25"/>
          <w:p w14:paraId="70357334" w14:textId="52CF9060" w:rsidR="744FFA25" w:rsidRDefault="744FFA25" w:rsidP="744FFA25"/>
          <w:p w14:paraId="0BB41DCD" w14:textId="4E052C2F" w:rsidR="744FFA25" w:rsidRDefault="744FFA25" w:rsidP="744FFA25"/>
          <w:p w14:paraId="47C3A642" w14:textId="1B7FAD1B" w:rsidR="744FFA25" w:rsidRDefault="744FFA25" w:rsidP="744FFA25"/>
          <w:p w14:paraId="2995EB34" w14:textId="51A1BB7E" w:rsidR="744FFA25" w:rsidRDefault="744FFA25" w:rsidP="744FFA25"/>
        </w:tc>
      </w:tr>
    </w:tbl>
    <w:p w14:paraId="6F32281D" w14:textId="06FFF69E" w:rsidR="008C37A5" w:rsidRDefault="008C37A5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</w:pPr>
    </w:p>
    <w:p w14:paraId="0B96225E" w14:textId="706509B4" w:rsidR="001C7E1C" w:rsidRPr="00207F92" w:rsidRDefault="001C7E1C" w:rsidP="00207F92">
      <w:pPr>
        <w:pStyle w:val="Overskrift2"/>
        <w:rPr>
          <w:b/>
          <w:bCs/>
          <w:sz w:val="28"/>
          <w:szCs w:val="28"/>
        </w:rPr>
      </w:pPr>
      <w:r w:rsidRPr="52D7D315">
        <w:rPr>
          <w:b/>
          <w:bCs/>
          <w:sz w:val="28"/>
          <w:szCs w:val="28"/>
        </w:rPr>
        <w:lastRenderedPageBreak/>
        <w:t>Vurdering av praksis</w:t>
      </w:r>
    </w:p>
    <w:p w14:paraId="19F6232A" w14:textId="5220A87A" w:rsidR="001C7E1C" w:rsidRDefault="001C7E1C" w:rsidP="00C93B72">
      <w:r>
        <w:t xml:space="preserve">Det er krav om 80% tilstedeværelse for godkjent praksis. </w:t>
      </w:r>
    </w:p>
    <w:p w14:paraId="49EC34A6" w14:textId="5FE635D1" w:rsidR="001C7E1C" w:rsidRDefault="001C7E1C" w:rsidP="00C93B72">
      <w:r>
        <w:t xml:space="preserve">Det kan gis «ikke bestått» på bakgrunn av passivitet, fravær, manglende kunnskaper/ferdigheter eller adferd som veilederne regner som uforenlig med arbeid som </w:t>
      </w:r>
      <w:r w:rsidR="00E10527">
        <w:t>tegnspråklærer</w:t>
      </w:r>
      <w:r>
        <w:t xml:space="preserve">. </w:t>
      </w:r>
      <w:r w:rsidR="008A2208">
        <w:t xml:space="preserve">Dersom studenter får «ikke bestått» må </w:t>
      </w:r>
      <w:r w:rsidR="00423C75">
        <w:t xml:space="preserve">de </w:t>
      </w:r>
      <w:r w:rsidR="008A2208">
        <w:t xml:space="preserve">vente til neste studieår med å gjøre ferdig utdanninga. </w:t>
      </w:r>
    </w:p>
    <w:p w14:paraId="355667A4" w14:textId="13B131F2" w:rsidR="001C7E1C" w:rsidRDefault="001C7E1C" w:rsidP="00C93B72">
      <w:r>
        <w:t xml:space="preserve">Alle </w:t>
      </w:r>
      <w:r w:rsidR="00003B54">
        <w:t>didaktikk</w:t>
      </w:r>
      <w:r>
        <w:t xml:space="preserve">studentene skal gjennom praktiske eksamener, med intern og ekstern sensur. Praksisveilederne trenger dermed ikke føle seg eneansvarlig for vurderingen av studentens praktiske </w:t>
      </w:r>
      <w:r w:rsidR="00094D5D">
        <w:t>unde</w:t>
      </w:r>
      <w:r w:rsidR="008712FB">
        <w:t>rv</w:t>
      </w:r>
      <w:r w:rsidR="00094D5D">
        <w:t>isnings</w:t>
      </w:r>
      <w:r>
        <w:t>ferdigheter. Det er imidlertid faktorer ved studentenes innsats og ferdigheter</w:t>
      </w:r>
      <w:r w:rsidR="009137E4">
        <w:t xml:space="preserve"> og atferd</w:t>
      </w:r>
      <w:r>
        <w:t xml:space="preserve"> som vanskelig lar seg vurdere under praktisk</w:t>
      </w:r>
      <w:r w:rsidR="008712FB">
        <w:t>e</w:t>
      </w:r>
      <w:r>
        <w:t xml:space="preserve"> eksamen</w:t>
      </w:r>
      <w:r w:rsidR="008712FB">
        <w:t>er</w:t>
      </w:r>
      <w:r w:rsidR="008A2208">
        <w:t xml:space="preserve">. </w:t>
      </w:r>
    </w:p>
    <w:p w14:paraId="325FE11A" w14:textId="1AB7C47E" w:rsidR="00595C17" w:rsidRDefault="007C360F" w:rsidP="00C93B72">
      <w:r w:rsidRPr="007C360F">
        <w:t xml:space="preserve">Praksisopplæringen i </w:t>
      </w:r>
      <w:r>
        <w:t>tredje</w:t>
      </w:r>
      <w:r w:rsidRPr="007C360F">
        <w:t xml:space="preserve"> studieår består av </w:t>
      </w:r>
      <w:r>
        <w:t>fire</w:t>
      </w:r>
      <w:r w:rsidRPr="007C360F">
        <w:t xml:space="preserve"> ukers veiledet og vurdert praksis. </w:t>
      </w:r>
      <w:r w:rsidR="003C27C1">
        <w:t>Praksisperioden er i s</w:t>
      </w:r>
      <w:r w:rsidRPr="007C360F">
        <w:t>tudenten</w:t>
      </w:r>
      <w:r w:rsidR="003C27C1">
        <w:t>s siste semester av bachelorutdanningen</w:t>
      </w:r>
      <w:r w:rsidR="005058BE">
        <w:t>.</w:t>
      </w:r>
      <w:r w:rsidR="003C27C1">
        <w:t xml:space="preserve"> </w:t>
      </w:r>
      <w:r w:rsidR="005058BE">
        <w:t>S</w:t>
      </w:r>
      <w:r w:rsidR="00C9314A">
        <w:t>tudenten</w:t>
      </w:r>
      <w:r w:rsidR="003C27C1">
        <w:t xml:space="preserve"> </w:t>
      </w:r>
      <w:r w:rsidRPr="007C360F">
        <w:t xml:space="preserve">må </w:t>
      </w:r>
      <w:r w:rsidR="0069560A">
        <w:t xml:space="preserve">forventes å </w:t>
      </w:r>
      <w:r w:rsidR="004740EF">
        <w:t xml:space="preserve">kunne </w:t>
      </w:r>
      <w:r w:rsidR="00AD41D0">
        <w:t xml:space="preserve">bidra i å </w:t>
      </w:r>
      <w:r w:rsidR="004740EF">
        <w:t>planlegge</w:t>
      </w:r>
      <w:r w:rsidR="00C9314A">
        <w:t>, gjennomføre og evaluere</w:t>
      </w:r>
      <w:r w:rsidR="004740EF">
        <w:t xml:space="preserve"> </w:t>
      </w:r>
      <w:r w:rsidRPr="007C360F">
        <w:t>undervisning og veiledning av voksne innlærere av tegnspråk</w:t>
      </w:r>
      <w:r w:rsidR="00AD41D0">
        <w:t xml:space="preserve"> – som veileder</w:t>
      </w:r>
      <w:r w:rsidR="00CE3A58">
        <w:t xml:space="preserve"> </w:t>
      </w:r>
      <w:r w:rsidR="001354EE">
        <w:t>finner passende</w:t>
      </w:r>
      <w:r w:rsidRPr="007C360F">
        <w:t xml:space="preserve">. Det forventes at studentens fremtoning samsvarer med situasjonene hen blir plassert i. </w:t>
      </w:r>
    </w:p>
    <w:p w14:paraId="5F388775" w14:textId="3562F91E" w:rsidR="001C7E1C" w:rsidRPr="00207F92" w:rsidRDefault="001C7E1C" w:rsidP="009137E4">
      <w:pPr>
        <w:pStyle w:val="Overskrift2"/>
        <w:rPr>
          <w:b/>
          <w:bCs/>
          <w:sz w:val="28"/>
          <w:szCs w:val="28"/>
        </w:rPr>
      </w:pPr>
      <w:r w:rsidRPr="00207F92">
        <w:rPr>
          <w:b/>
          <w:bCs/>
          <w:sz w:val="28"/>
          <w:szCs w:val="28"/>
        </w:rPr>
        <w:t>Praksis vurdert til bestått</w:t>
      </w:r>
    </w:p>
    <w:p w14:paraId="4640A52B" w14:textId="69458D2A" w:rsidR="00BF2342" w:rsidRPr="004602E0" w:rsidRDefault="001C7E1C" w:rsidP="004602E0">
      <w:r>
        <w:t xml:space="preserve">Signert vurderingsrapport skal skannes og leveres digitalt siste dag i praksis. </w:t>
      </w:r>
      <w:r w:rsidR="00BF2342">
        <w:t xml:space="preserve">Studenten signerer denne, skanner den og laster den opp i </w:t>
      </w:r>
      <w:proofErr w:type="spellStart"/>
      <w:r w:rsidR="00BF2342">
        <w:t>Inspera</w:t>
      </w:r>
      <w:proofErr w:type="spellEnd"/>
      <w:r w:rsidR="00BF2342">
        <w:t xml:space="preserve">. </w:t>
      </w:r>
    </w:p>
    <w:p w14:paraId="2F38FBC2" w14:textId="498D8573" w:rsidR="001C7E1C" w:rsidRPr="00BF2342" w:rsidRDefault="001C7E1C" w:rsidP="00BF2342">
      <w:pPr>
        <w:pStyle w:val="Overskrift2"/>
        <w:rPr>
          <w:b/>
          <w:bCs/>
        </w:rPr>
      </w:pPr>
      <w:r w:rsidRPr="00BF2342">
        <w:rPr>
          <w:b/>
          <w:bCs/>
        </w:rPr>
        <w:t xml:space="preserve">Praksis vurdert til </w:t>
      </w:r>
      <w:r w:rsidRPr="00BF2342">
        <w:rPr>
          <w:b/>
          <w:bCs/>
          <w:u w:val="single"/>
        </w:rPr>
        <w:t>ikke</w:t>
      </w:r>
      <w:r w:rsidRPr="00BF2342">
        <w:rPr>
          <w:b/>
          <w:bCs/>
        </w:rPr>
        <w:t xml:space="preserve"> bestått</w:t>
      </w:r>
    </w:p>
    <w:p w14:paraId="7560D706" w14:textId="2F4CD4B4" w:rsidR="004904B2" w:rsidRDefault="001C7E1C" w:rsidP="004602E0">
      <w:r>
        <w:t xml:space="preserve">Praksisveileder leverer kopi av signert vurderingsrapport til studenten siste dag i praksis. </w:t>
      </w:r>
      <w:r w:rsidR="20079138" w:rsidRPr="004C7506">
        <w:rPr>
          <w:b/>
          <w:bCs/>
        </w:rPr>
        <w:t xml:space="preserve">Av GDPR-hensyn ber vi om </w:t>
      </w:r>
      <w:r w:rsidR="008A2208" w:rsidRPr="004C7506">
        <w:rPr>
          <w:b/>
          <w:bCs/>
        </w:rPr>
        <w:t xml:space="preserve">at praksisveileder leverer skjemaet digitalt, direkte </w:t>
      </w:r>
      <w:r w:rsidR="20079138" w:rsidRPr="004C7506">
        <w:rPr>
          <w:b/>
          <w:bCs/>
        </w:rPr>
        <w:t>i nettskjema</w:t>
      </w:r>
      <w:r w:rsidR="7607BAF0" w:rsidRPr="004C7506">
        <w:rPr>
          <w:b/>
          <w:bCs/>
        </w:rPr>
        <w:t>.</w:t>
      </w:r>
    </w:p>
    <w:p w14:paraId="679C3C4A" w14:textId="77777777" w:rsidR="004602E0" w:rsidRDefault="004602E0" w:rsidP="004602E0"/>
    <w:p w14:paraId="0CD7E9E3" w14:textId="77777777" w:rsidR="004602E0" w:rsidRPr="004602E0" w:rsidRDefault="004602E0" w:rsidP="004602E0"/>
    <w:bookmarkEnd w:id="0"/>
    <w:p w14:paraId="49395042" w14:textId="148A3036" w:rsidR="004904B2" w:rsidRPr="001C7E1C" w:rsidRDefault="004904B2" w:rsidP="00C93B72">
      <w:pPr>
        <w:pStyle w:val="STHBtekstTegn"/>
      </w:pPr>
    </w:p>
    <w:sectPr w:rsidR="004904B2" w:rsidRPr="001C7E1C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0DF063" w14:textId="77777777" w:rsidR="005D33B5" w:rsidRDefault="005D33B5" w:rsidP="004904B2">
      <w:pPr>
        <w:spacing w:after="0" w:line="240" w:lineRule="auto"/>
      </w:pPr>
      <w:r>
        <w:separator/>
      </w:r>
    </w:p>
  </w:endnote>
  <w:endnote w:type="continuationSeparator" w:id="0">
    <w:p w14:paraId="1F80FD15" w14:textId="77777777" w:rsidR="005D33B5" w:rsidRDefault="005D33B5" w:rsidP="004904B2">
      <w:pPr>
        <w:spacing w:after="0" w:line="240" w:lineRule="auto"/>
      </w:pPr>
      <w:r>
        <w:continuationSeparator/>
      </w:r>
    </w:p>
  </w:endnote>
  <w:endnote w:type="continuationNotice" w:id="1">
    <w:p w14:paraId="03BC5B9F" w14:textId="77777777" w:rsidR="005D33B5" w:rsidRDefault="005D33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67F321" w14:textId="00981235" w:rsidR="00134F4E" w:rsidRDefault="00134F4E">
    <w:pPr>
      <w:pStyle w:val="Bunntekst"/>
    </w:pPr>
    <w:r>
      <w:rPr>
        <w:noProof/>
      </w:rPr>
      <w:drawing>
        <wp:inline distT="0" distB="0" distL="0" distR="0" wp14:anchorId="64FF3625" wp14:editId="2DCD20CE">
          <wp:extent cx="1225550" cy="146050"/>
          <wp:effectExtent l="0" t="0" r="6350" b="6350"/>
          <wp:docPr id="30" name="Picture 3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5550" cy="146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A3C6F1" w14:textId="77777777" w:rsidR="005D33B5" w:rsidRDefault="005D33B5" w:rsidP="004904B2">
      <w:pPr>
        <w:spacing w:after="0" w:line="240" w:lineRule="auto"/>
      </w:pPr>
      <w:r>
        <w:separator/>
      </w:r>
    </w:p>
  </w:footnote>
  <w:footnote w:type="continuationSeparator" w:id="0">
    <w:p w14:paraId="1278DACB" w14:textId="77777777" w:rsidR="005D33B5" w:rsidRDefault="005D33B5" w:rsidP="004904B2">
      <w:pPr>
        <w:spacing w:after="0" w:line="240" w:lineRule="auto"/>
      </w:pPr>
      <w:r>
        <w:continuationSeparator/>
      </w:r>
    </w:p>
  </w:footnote>
  <w:footnote w:type="continuationNotice" w:id="1">
    <w:p w14:paraId="3FAA8F54" w14:textId="77777777" w:rsidR="005D33B5" w:rsidRDefault="005D33B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F45E8C" w14:textId="165BBE9B" w:rsidR="00ED4535" w:rsidRDefault="00ED4535" w:rsidP="52D7D315">
    <w:pPr>
      <w:pStyle w:val="Topptekst"/>
      <w:jc w:val="right"/>
    </w:pPr>
    <w:r>
      <w:ptab w:relativeTo="margin" w:alignment="right" w:leader="none"/>
    </w:r>
    <w:r>
      <w:rPr>
        <w:noProof/>
      </w:rPr>
      <w:drawing>
        <wp:inline distT="0" distB="0" distL="0" distR="0" wp14:anchorId="58ABF2CF" wp14:editId="578ED95F">
          <wp:extent cx="1152525" cy="800100"/>
          <wp:effectExtent l="0" t="0" r="0" b="0"/>
          <wp:docPr id="29" name="Picture 2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800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5A0694"/>
    <w:multiLevelType w:val="multilevel"/>
    <w:tmpl w:val="389E5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1A3D3A"/>
    <w:multiLevelType w:val="hybridMultilevel"/>
    <w:tmpl w:val="F95490F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BF2C4D"/>
    <w:multiLevelType w:val="hybridMultilevel"/>
    <w:tmpl w:val="6D36083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0F78B3"/>
    <w:multiLevelType w:val="multilevel"/>
    <w:tmpl w:val="9110A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7100D3"/>
    <w:multiLevelType w:val="hybridMultilevel"/>
    <w:tmpl w:val="A8404B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8977082">
    <w:abstractNumId w:val="1"/>
  </w:num>
  <w:num w:numId="2" w16cid:durableId="2054115127">
    <w:abstractNumId w:val="2"/>
  </w:num>
  <w:num w:numId="3" w16cid:durableId="68886132">
    <w:abstractNumId w:val="4"/>
  </w:num>
  <w:num w:numId="4" w16cid:durableId="1395813152">
    <w:abstractNumId w:val="3"/>
  </w:num>
  <w:num w:numId="5" w16cid:durableId="1297027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7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9BE"/>
    <w:rsid w:val="00003B54"/>
    <w:rsid w:val="00003F3E"/>
    <w:rsid w:val="0000557B"/>
    <w:rsid w:val="00012AA7"/>
    <w:rsid w:val="00016F4B"/>
    <w:rsid w:val="00035A23"/>
    <w:rsid w:val="000437B5"/>
    <w:rsid w:val="00045E55"/>
    <w:rsid w:val="00094D5D"/>
    <w:rsid w:val="00097B0C"/>
    <w:rsid w:val="00134533"/>
    <w:rsid w:val="00134F4E"/>
    <w:rsid w:val="001354EE"/>
    <w:rsid w:val="00180E88"/>
    <w:rsid w:val="001844DB"/>
    <w:rsid w:val="00191C4D"/>
    <w:rsid w:val="001935EE"/>
    <w:rsid w:val="001A4917"/>
    <w:rsid w:val="001B452F"/>
    <w:rsid w:val="001B5B99"/>
    <w:rsid w:val="001C7E1C"/>
    <w:rsid w:val="001F3D8F"/>
    <w:rsid w:val="001F5840"/>
    <w:rsid w:val="00202F3F"/>
    <w:rsid w:val="00207F92"/>
    <w:rsid w:val="0022396C"/>
    <w:rsid w:val="0024402E"/>
    <w:rsid w:val="002506F2"/>
    <w:rsid w:val="002608E1"/>
    <w:rsid w:val="002753A5"/>
    <w:rsid w:val="00287C86"/>
    <w:rsid w:val="00291714"/>
    <w:rsid w:val="00293B1E"/>
    <w:rsid w:val="002942CB"/>
    <w:rsid w:val="002957EE"/>
    <w:rsid w:val="002B2488"/>
    <w:rsid w:val="002C6045"/>
    <w:rsid w:val="002E2E21"/>
    <w:rsid w:val="002F5C6A"/>
    <w:rsid w:val="003012F6"/>
    <w:rsid w:val="00301DFF"/>
    <w:rsid w:val="0030735B"/>
    <w:rsid w:val="00326634"/>
    <w:rsid w:val="00355227"/>
    <w:rsid w:val="00380B69"/>
    <w:rsid w:val="00387A79"/>
    <w:rsid w:val="00390F29"/>
    <w:rsid w:val="0039196C"/>
    <w:rsid w:val="003968C1"/>
    <w:rsid w:val="003A56B7"/>
    <w:rsid w:val="003A6758"/>
    <w:rsid w:val="003B50A9"/>
    <w:rsid w:val="003C27C1"/>
    <w:rsid w:val="003D0F0D"/>
    <w:rsid w:val="003D46D5"/>
    <w:rsid w:val="003E22A9"/>
    <w:rsid w:val="003E24A3"/>
    <w:rsid w:val="003F5E81"/>
    <w:rsid w:val="00423C75"/>
    <w:rsid w:val="00433B46"/>
    <w:rsid w:val="00447655"/>
    <w:rsid w:val="004602E0"/>
    <w:rsid w:val="004740EF"/>
    <w:rsid w:val="004904B2"/>
    <w:rsid w:val="00490C3B"/>
    <w:rsid w:val="004C10BD"/>
    <w:rsid w:val="004C7506"/>
    <w:rsid w:val="005058BE"/>
    <w:rsid w:val="005259F5"/>
    <w:rsid w:val="00526725"/>
    <w:rsid w:val="00546EBD"/>
    <w:rsid w:val="00595C17"/>
    <w:rsid w:val="005B01E7"/>
    <w:rsid w:val="005B5031"/>
    <w:rsid w:val="005D33B5"/>
    <w:rsid w:val="00605A44"/>
    <w:rsid w:val="006242DC"/>
    <w:rsid w:val="00634F30"/>
    <w:rsid w:val="0066446E"/>
    <w:rsid w:val="00672DFC"/>
    <w:rsid w:val="006731B8"/>
    <w:rsid w:val="0069560A"/>
    <w:rsid w:val="006C2C84"/>
    <w:rsid w:val="006D02DB"/>
    <w:rsid w:val="006F6A2C"/>
    <w:rsid w:val="00762BF6"/>
    <w:rsid w:val="007A233E"/>
    <w:rsid w:val="007A3F3E"/>
    <w:rsid w:val="007C360F"/>
    <w:rsid w:val="007D22F3"/>
    <w:rsid w:val="00804B73"/>
    <w:rsid w:val="008107AB"/>
    <w:rsid w:val="008712FB"/>
    <w:rsid w:val="00872F44"/>
    <w:rsid w:val="00880FF8"/>
    <w:rsid w:val="008831EF"/>
    <w:rsid w:val="008959CE"/>
    <w:rsid w:val="008A2208"/>
    <w:rsid w:val="008A32DE"/>
    <w:rsid w:val="008A5211"/>
    <w:rsid w:val="008B22FF"/>
    <w:rsid w:val="008B4077"/>
    <w:rsid w:val="008B5124"/>
    <w:rsid w:val="008C37A5"/>
    <w:rsid w:val="009137E4"/>
    <w:rsid w:val="00914462"/>
    <w:rsid w:val="00921730"/>
    <w:rsid w:val="00924A78"/>
    <w:rsid w:val="00934283"/>
    <w:rsid w:val="0094433D"/>
    <w:rsid w:val="00955648"/>
    <w:rsid w:val="00960939"/>
    <w:rsid w:val="009B211E"/>
    <w:rsid w:val="009B599C"/>
    <w:rsid w:val="009D3865"/>
    <w:rsid w:val="009D6DE4"/>
    <w:rsid w:val="009D7702"/>
    <w:rsid w:val="009E41D1"/>
    <w:rsid w:val="00A2126C"/>
    <w:rsid w:val="00A23878"/>
    <w:rsid w:val="00A479FE"/>
    <w:rsid w:val="00A668CA"/>
    <w:rsid w:val="00A7606C"/>
    <w:rsid w:val="00A804A2"/>
    <w:rsid w:val="00A825EB"/>
    <w:rsid w:val="00A82841"/>
    <w:rsid w:val="00A9489B"/>
    <w:rsid w:val="00AA2135"/>
    <w:rsid w:val="00AB35C6"/>
    <w:rsid w:val="00AC1689"/>
    <w:rsid w:val="00AC2959"/>
    <w:rsid w:val="00AD18FB"/>
    <w:rsid w:val="00AD41D0"/>
    <w:rsid w:val="00AD49BE"/>
    <w:rsid w:val="00AF2907"/>
    <w:rsid w:val="00B22E53"/>
    <w:rsid w:val="00B33E16"/>
    <w:rsid w:val="00B6757F"/>
    <w:rsid w:val="00B67931"/>
    <w:rsid w:val="00B90763"/>
    <w:rsid w:val="00BB2FD1"/>
    <w:rsid w:val="00BE3B1B"/>
    <w:rsid w:val="00BF2342"/>
    <w:rsid w:val="00BF5778"/>
    <w:rsid w:val="00C07788"/>
    <w:rsid w:val="00C14EA6"/>
    <w:rsid w:val="00C22D95"/>
    <w:rsid w:val="00C26B47"/>
    <w:rsid w:val="00C63524"/>
    <w:rsid w:val="00C9314A"/>
    <w:rsid w:val="00C93B72"/>
    <w:rsid w:val="00CA07E5"/>
    <w:rsid w:val="00CB6F8F"/>
    <w:rsid w:val="00CD1085"/>
    <w:rsid w:val="00CD388F"/>
    <w:rsid w:val="00CE3A58"/>
    <w:rsid w:val="00CE3A7E"/>
    <w:rsid w:val="00CF5AB2"/>
    <w:rsid w:val="00D21F33"/>
    <w:rsid w:val="00D449E1"/>
    <w:rsid w:val="00D55A56"/>
    <w:rsid w:val="00D83623"/>
    <w:rsid w:val="00DA62FC"/>
    <w:rsid w:val="00DC5958"/>
    <w:rsid w:val="00DC6D6D"/>
    <w:rsid w:val="00DD1424"/>
    <w:rsid w:val="00DD53D2"/>
    <w:rsid w:val="00DE28D0"/>
    <w:rsid w:val="00DF5A10"/>
    <w:rsid w:val="00E00351"/>
    <w:rsid w:val="00E10527"/>
    <w:rsid w:val="00E26D6F"/>
    <w:rsid w:val="00E33B88"/>
    <w:rsid w:val="00E35967"/>
    <w:rsid w:val="00E44A63"/>
    <w:rsid w:val="00E520AF"/>
    <w:rsid w:val="00E52B3F"/>
    <w:rsid w:val="00E72628"/>
    <w:rsid w:val="00E84FBF"/>
    <w:rsid w:val="00E86DEE"/>
    <w:rsid w:val="00E87295"/>
    <w:rsid w:val="00E93323"/>
    <w:rsid w:val="00EA02D3"/>
    <w:rsid w:val="00EA60B5"/>
    <w:rsid w:val="00EB2675"/>
    <w:rsid w:val="00ED4535"/>
    <w:rsid w:val="00EE4CF7"/>
    <w:rsid w:val="00F223E9"/>
    <w:rsid w:val="00F2568B"/>
    <w:rsid w:val="00F47629"/>
    <w:rsid w:val="00F52883"/>
    <w:rsid w:val="00F650A4"/>
    <w:rsid w:val="00F67564"/>
    <w:rsid w:val="00FA0988"/>
    <w:rsid w:val="00FA2EB1"/>
    <w:rsid w:val="00FC35ED"/>
    <w:rsid w:val="00FD2838"/>
    <w:rsid w:val="00FE23F9"/>
    <w:rsid w:val="00FF2E42"/>
    <w:rsid w:val="00FF66A9"/>
    <w:rsid w:val="05BDCE2F"/>
    <w:rsid w:val="05D5F828"/>
    <w:rsid w:val="05FFB370"/>
    <w:rsid w:val="0B6B1CB9"/>
    <w:rsid w:val="0DDEC689"/>
    <w:rsid w:val="102BA1DF"/>
    <w:rsid w:val="1204E5DE"/>
    <w:rsid w:val="1238D33F"/>
    <w:rsid w:val="138FC048"/>
    <w:rsid w:val="19E68B68"/>
    <w:rsid w:val="1C3EC6C1"/>
    <w:rsid w:val="1DD31E90"/>
    <w:rsid w:val="1F78511B"/>
    <w:rsid w:val="20079138"/>
    <w:rsid w:val="222A3FFF"/>
    <w:rsid w:val="23B08CEB"/>
    <w:rsid w:val="254272E5"/>
    <w:rsid w:val="263F3F05"/>
    <w:rsid w:val="2663ECB8"/>
    <w:rsid w:val="28465B94"/>
    <w:rsid w:val="294100AD"/>
    <w:rsid w:val="2C27793B"/>
    <w:rsid w:val="2C430D52"/>
    <w:rsid w:val="2DF38617"/>
    <w:rsid w:val="2E1E21DB"/>
    <w:rsid w:val="314F2B30"/>
    <w:rsid w:val="39956F4C"/>
    <w:rsid w:val="3A545871"/>
    <w:rsid w:val="3DBC52FD"/>
    <w:rsid w:val="3F4623A1"/>
    <w:rsid w:val="40B49E6E"/>
    <w:rsid w:val="41A598A2"/>
    <w:rsid w:val="421C8AA6"/>
    <w:rsid w:val="4244DD0C"/>
    <w:rsid w:val="4401D1B8"/>
    <w:rsid w:val="443705AF"/>
    <w:rsid w:val="4524DD3D"/>
    <w:rsid w:val="46812F03"/>
    <w:rsid w:val="4690E4F3"/>
    <w:rsid w:val="48C0E5D7"/>
    <w:rsid w:val="48E17854"/>
    <w:rsid w:val="4D43AF26"/>
    <w:rsid w:val="4D73F495"/>
    <w:rsid w:val="529E48A8"/>
    <w:rsid w:val="52D7D315"/>
    <w:rsid w:val="553F219E"/>
    <w:rsid w:val="555E64B4"/>
    <w:rsid w:val="5816ED68"/>
    <w:rsid w:val="5C2618A8"/>
    <w:rsid w:val="5C861E1D"/>
    <w:rsid w:val="5CB563EF"/>
    <w:rsid w:val="5D1BAECF"/>
    <w:rsid w:val="5F3E4168"/>
    <w:rsid w:val="606B81D0"/>
    <w:rsid w:val="630B03A4"/>
    <w:rsid w:val="63341D78"/>
    <w:rsid w:val="637CD5D4"/>
    <w:rsid w:val="6393979E"/>
    <w:rsid w:val="65E25A41"/>
    <w:rsid w:val="6B166844"/>
    <w:rsid w:val="6E62553E"/>
    <w:rsid w:val="6EB94875"/>
    <w:rsid w:val="6EC2A9E7"/>
    <w:rsid w:val="70C6F009"/>
    <w:rsid w:val="744FFA25"/>
    <w:rsid w:val="747DBB4C"/>
    <w:rsid w:val="74D2FEB6"/>
    <w:rsid w:val="75FB1826"/>
    <w:rsid w:val="7607BAF0"/>
    <w:rsid w:val="77853EA4"/>
    <w:rsid w:val="7890CAF7"/>
    <w:rsid w:val="789F0193"/>
    <w:rsid w:val="7943F3F2"/>
    <w:rsid w:val="7D1130E5"/>
    <w:rsid w:val="7F1A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0CDC63"/>
  <w15:chartTrackingRefBased/>
  <w15:docId w15:val="{5CEBE28B-E4F4-4DF7-9C84-3AF336FAC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D49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D02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D02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D49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lrutenett">
    <w:name w:val="Table Grid"/>
    <w:basedOn w:val="Vanligtabell"/>
    <w:uiPriority w:val="39"/>
    <w:rsid w:val="00287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foravsnitt"/>
    <w:link w:val="Overskrift2"/>
    <w:uiPriority w:val="9"/>
    <w:rsid w:val="006D02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6D02D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6C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C2C84"/>
  </w:style>
  <w:style w:type="paragraph" w:styleId="Bunntekst">
    <w:name w:val="footer"/>
    <w:basedOn w:val="Normal"/>
    <w:link w:val="BunntekstTegn"/>
    <w:uiPriority w:val="99"/>
    <w:unhideWhenUsed/>
    <w:rsid w:val="006C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C2C84"/>
  </w:style>
  <w:style w:type="paragraph" w:customStyle="1" w:styleId="STHBtekstTegn">
    <w:name w:val="STHB tekst Tegn"/>
    <w:basedOn w:val="Normal"/>
    <w:link w:val="STHBtekstTegnTegn"/>
    <w:uiPriority w:val="1"/>
    <w:rsid w:val="46812F03"/>
    <w:pPr>
      <w:spacing w:after="0"/>
    </w:pPr>
    <w:rPr>
      <w:rFonts w:ascii="Gill Sans MT" w:eastAsia="Times New Roman" w:hAnsi="Gill Sans MT" w:cs="Times New Roman"/>
      <w:lang w:eastAsia="nb-NO"/>
    </w:rPr>
  </w:style>
  <w:style w:type="character" w:customStyle="1" w:styleId="STHBtekstTegnTegn">
    <w:name w:val="STHB tekst Tegn Tegn"/>
    <w:basedOn w:val="Standardskriftforavsnitt"/>
    <w:link w:val="STHBtekstTegn"/>
    <w:uiPriority w:val="1"/>
    <w:rsid w:val="46812F03"/>
    <w:rPr>
      <w:rFonts w:ascii="Gill Sans MT" w:eastAsia="Times New Roman" w:hAnsi="Gill Sans MT" w:cs="Times New Roman"/>
      <w:lang w:eastAsia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B35C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AB35C6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AB35C6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AB35C6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AB35C6"/>
    <w:rPr>
      <w:b/>
      <w:bCs/>
      <w:sz w:val="20"/>
      <w:szCs w:val="20"/>
    </w:rPr>
  </w:style>
  <w:style w:type="paragraph" w:styleId="Listeavsnitt">
    <w:name w:val="List Paragraph"/>
    <w:basedOn w:val="Normal"/>
    <w:uiPriority w:val="34"/>
    <w:qFormat/>
    <w:rsid w:val="001B452F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2506F2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2506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40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lovdata.no/dokument/SF/forskrift/2006-06-30-859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ovdata.no/dokument/SF/forskrift/2023-06-15-1310/KAPITTEL_5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EC2F3FFEF0FB4E8DBE54A70946AF45" ma:contentTypeVersion="18" ma:contentTypeDescription="Opprett et nytt dokument." ma:contentTypeScope="" ma:versionID="afddc4a970de491e34afda0c186caf14">
  <xsd:schema xmlns:xsd="http://www.w3.org/2001/XMLSchema" xmlns:xs="http://www.w3.org/2001/XMLSchema" xmlns:p="http://schemas.microsoft.com/office/2006/metadata/properties" xmlns:ns2="0d518b20-f930-4cd7-9f31-7eceaa2fffd0" xmlns:ns3="093ebe86-e1e8-46b3-af7b-2b9871113a98" targetNamespace="http://schemas.microsoft.com/office/2006/metadata/properties" ma:root="true" ma:fieldsID="dcc6450aa7d74794f9235a3af4428631" ns2:_="" ns3:_="">
    <xsd:import namespace="0d518b20-f930-4cd7-9f31-7eceaa2fffd0"/>
    <xsd:import namespace="093ebe86-e1e8-46b3-af7b-2b9871113a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18b20-f930-4cd7-9f31-7eceaa2fff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ebe86-e1e8-46b3-af7b-2b9871113a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ffd472f-e77e-4d5f-95de-9deda8dd8cf4}" ma:internalName="TaxCatchAll" ma:showField="CatchAllData" ma:web="093ebe86-e1e8-46b3-af7b-2b9871113a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518b20-f930-4cd7-9f31-7eceaa2fffd0">
      <Terms xmlns="http://schemas.microsoft.com/office/infopath/2007/PartnerControls"/>
    </lcf76f155ced4ddcb4097134ff3c332f>
    <TaxCatchAll xmlns="093ebe86-e1e8-46b3-af7b-2b9871113a9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69F40-133A-4D3D-9DF7-48E8851995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518b20-f930-4cd7-9f31-7eceaa2fffd0"/>
    <ds:schemaRef ds:uri="093ebe86-e1e8-46b3-af7b-2b9871113a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8A6DEA-FB44-4312-B165-F1B3E022EC73}">
  <ds:schemaRefs>
    <ds:schemaRef ds:uri="http://schemas.microsoft.com/office/2006/metadata/properties"/>
    <ds:schemaRef ds:uri="http://schemas.microsoft.com/office/infopath/2007/PartnerControls"/>
    <ds:schemaRef ds:uri="0d518b20-f930-4cd7-9f31-7eceaa2fffd0"/>
    <ds:schemaRef ds:uri="093ebe86-e1e8-46b3-af7b-2b9871113a98"/>
  </ds:schemaRefs>
</ds:datastoreItem>
</file>

<file path=customXml/itemProps3.xml><?xml version="1.0" encoding="utf-8"?>
<ds:datastoreItem xmlns:ds="http://schemas.openxmlformats.org/officeDocument/2006/customXml" ds:itemID="{7AF880E1-8D51-401A-A15D-7C67A90C7D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007B13-C26D-4DC0-81E2-A4459347518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ec81f12-6286-4550-8911-f446fcdafa1f}" enabled="0" method="" siteId="{fec81f12-6286-4550-8911-f446fcdafa1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700</Words>
  <Characters>3714</Characters>
  <Application>Microsoft Office Word</Application>
  <DocSecurity>0</DocSecurity>
  <Lines>30</Lines>
  <Paragraphs>8</Paragraphs>
  <ScaleCrop>false</ScaleCrop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Steinar Johansen</dc:creator>
  <cp:keywords/>
  <dc:description/>
  <cp:lastModifiedBy>Johan Thomassen Hjulstad</cp:lastModifiedBy>
  <cp:revision>41</cp:revision>
  <dcterms:created xsi:type="dcterms:W3CDTF">2024-12-16T09:04:00Z</dcterms:created>
  <dcterms:modified xsi:type="dcterms:W3CDTF">2024-12-16T09:48:00Z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0x010100EBEC2F3FFEF0FB4E8DBE54A70946AF45</vt:lpwstr>
  </property>
  <property fmtid="{D5CDD505-2E9C-101B-9397-08002B2CF9AE}" pid="3" name="MediaServiceImageTags">
    <vt:lpwstr/>
  </property>
</Properties>
</file>